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946BB" w14:textId="37E4FC7A" w:rsidR="00EE3D2D" w:rsidRPr="000F1682" w:rsidRDefault="00EE3D2D" w:rsidP="00EE3D2D">
      <w:pPr>
        <w:rPr>
          <w:rFonts w:cs="Arial"/>
          <w:spacing w:val="-2"/>
          <w:lang w:val="en-US"/>
        </w:rPr>
      </w:pPr>
      <w:r w:rsidRPr="000F1682">
        <w:rPr>
          <w:rFonts w:cs="Arial"/>
          <w:b/>
          <w:bCs/>
          <w:noProof/>
          <w:lang w:val="fr-BE" w:eastAsia="fr-BE"/>
          <w14:ligatures w14:val="standardContextual"/>
        </w:rPr>
        <w:drawing>
          <wp:anchor distT="0" distB="0" distL="114300" distR="114300" simplePos="0" relativeHeight="251670528" behindDoc="1" locked="0" layoutInCell="1" allowOverlap="1" wp14:anchorId="66B69D13" wp14:editId="6864D719">
            <wp:simplePos x="0" y="0"/>
            <wp:positionH relativeFrom="column">
              <wp:posOffset>5295900</wp:posOffset>
            </wp:positionH>
            <wp:positionV relativeFrom="paragraph">
              <wp:posOffset>-360680</wp:posOffset>
            </wp:positionV>
            <wp:extent cx="1090800" cy="900000"/>
            <wp:effectExtent l="0" t="0" r="0" b="0"/>
            <wp:wrapNone/>
            <wp:docPr id="793695810" name="Image 5"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695810" name="Image 5" descr="Une image contenant texte, capture d’écran, Police, Graphiqu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14:sizeRelH relativeFrom="page">
              <wp14:pctWidth>0</wp14:pctWidth>
            </wp14:sizeRelH>
            <wp14:sizeRelV relativeFrom="page">
              <wp14:pctHeight>0</wp14:pctHeight>
            </wp14:sizeRelV>
          </wp:anchor>
        </w:drawing>
      </w:r>
      <w:r w:rsidRPr="000F1682">
        <w:rPr>
          <w:rFonts w:cs="Arial"/>
          <w:b/>
          <w:bCs/>
          <w:noProof/>
          <w:lang w:val="fr-BE" w:eastAsia="fr-BE"/>
        </w:rPr>
        <w:drawing>
          <wp:anchor distT="0" distB="0" distL="114300" distR="114300" simplePos="0" relativeHeight="251668480" behindDoc="1" locked="0" layoutInCell="1" allowOverlap="1" wp14:anchorId="1422457D" wp14:editId="01D09432">
            <wp:simplePos x="0" y="0"/>
            <wp:positionH relativeFrom="column">
              <wp:posOffset>116840</wp:posOffset>
            </wp:positionH>
            <wp:positionV relativeFrom="paragraph">
              <wp:posOffset>-130810</wp:posOffset>
            </wp:positionV>
            <wp:extent cx="5546090" cy="719455"/>
            <wp:effectExtent l="0" t="0" r="0" b="4445"/>
            <wp:wrapNone/>
            <wp:docPr id="730941208" name="Image 3"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entete HD_FR_NL"/>
                    <pic:cNvPicPr>
                      <a:picLocks noChangeAspect="1" noChangeArrowheads="1"/>
                    </pic:cNvPicPr>
                  </pic:nvPicPr>
                  <pic:blipFill>
                    <a:blip r:embed="rId9" cstate="print">
                      <a:extLst>
                        <a:ext uri="{28A0092B-C50C-407E-A947-70E740481C1C}">
                          <a14:useLocalDpi xmlns:a14="http://schemas.microsoft.com/office/drawing/2010/main" val="0"/>
                        </a:ext>
                      </a:extLst>
                    </a:blip>
                    <a:srcRect b="44183"/>
                    <a:stretch>
                      <a:fillRect/>
                    </a:stretch>
                  </pic:blipFill>
                  <pic:spPr bwMode="auto">
                    <a:xfrm>
                      <a:off x="0" y="0"/>
                      <a:ext cx="554609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1682">
        <w:rPr>
          <w:noProof/>
        </w:rPr>
        <w:drawing>
          <wp:anchor distT="0" distB="0" distL="114300" distR="114300" simplePos="0" relativeHeight="251665408" behindDoc="1" locked="0" layoutInCell="1" allowOverlap="1" wp14:anchorId="565ABF0D" wp14:editId="28F39341">
            <wp:simplePos x="0" y="0"/>
            <wp:positionH relativeFrom="column">
              <wp:posOffset>114300</wp:posOffset>
            </wp:positionH>
            <wp:positionV relativeFrom="paragraph">
              <wp:posOffset>-133985</wp:posOffset>
            </wp:positionV>
            <wp:extent cx="6480175" cy="840740"/>
            <wp:effectExtent l="0" t="0" r="0" b="0"/>
            <wp:wrapNone/>
            <wp:docPr id="1009723857" name="Image 7"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 HD_FR_NL"/>
                    <pic:cNvPicPr>
                      <a:picLocks noChangeAspect="1" noChangeArrowheads="1"/>
                    </pic:cNvPicPr>
                  </pic:nvPicPr>
                  <pic:blipFill>
                    <a:blip r:embed="rId10" cstate="print">
                      <a:extLst>
                        <a:ext uri="{28A0092B-C50C-407E-A947-70E740481C1C}">
                          <a14:useLocalDpi xmlns:a14="http://schemas.microsoft.com/office/drawing/2010/main" val="0"/>
                        </a:ext>
                      </a:extLst>
                    </a:blip>
                    <a:srcRect b="44183"/>
                    <a:stretch>
                      <a:fillRect/>
                    </a:stretch>
                  </pic:blipFill>
                  <pic:spPr bwMode="auto">
                    <a:xfrm>
                      <a:off x="0" y="0"/>
                      <a:ext cx="6480175" cy="840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0B2F0E" w14:textId="77777777" w:rsidR="00EE3D2D" w:rsidRPr="000F1682" w:rsidRDefault="00EE3D2D" w:rsidP="00EE3D2D">
      <w:pPr>
        <w:rPr>
          <w:rFonts w:cs="Arial"/>
          <w:spacing w:val="-2"/>
          <w:lang w:val="en-US"/>
        </w:rPr>
      </w:pPr>
    </w:p>
    <w:p w14:paraId="1618EBA1" w14:textId="77777777" w:rsidR="00EE3D2D" w:rsidRPr="000F1682" w:rsidRDefault="00EE3D2D" w:rsidP="00EE3D2D">
      <w:pPr>
        <w:rPr>
          <w:rFonts w:cs="Arial"/>
          <w:spacing w:val="-2"/>
          <w:lang w:val="en-US"/>
        </w:rPr>
      </w:pPr>
    </w:p>
    <w:p w14:paraId="55143429" w14:textId="77777777" w:rsidR="00EE3D2D" w:rsidRPr="000F1682" w:rsidRDefault="00EE3D2D" w:rsidP="00EE3D2D">
      <w:pPr>
        <w:rPr>
          <w:rFonts w:cs="Arial"/>
          <w:spacing w:val="-2"/>
          <w:lang w:val="en-US"/>
        </w:rPr>
      </w:pPr>
    </w:p>
    <w:p w14:paraId="0321FD56" w14:textId="77777777" w:rsidR="00EE3D2D" w:rsidRPr="000F1682" w:rsidRDefault="00EE3D2D" w:rsidP="00EE3D2D">
      <w:pPr>
        <w:rPr>
          <w:rFonts w:cs="Arial"/>
          <w:spacing w:val="-2"/>
          <w:lang w:val="en-US"/>
        </w:rPr>
      </w:pPr>
    </w:p>
    <w:p w14:paraId="4A008A0F" w14:textId="77777777" w:rsidR="00EE3D2D" w:rsidRPr="000F1682" w:rsidRDefault="00EE3D2D" w:rsidP="00EE3D2D">
      <w:pPr>
        <w:pStyle w:val="Kop1"/>
        <w:ind w:left="0" w:firstLine="0"/>
        <w:rPr>
          <w:rFonts w:ascii="Arial" w:hAnsi="Arial" w:cs="Arial"/>
          <w:sz w:val="20"/>
          <w:lang w:val="fr-BE"/>
        </w:rPr>
      </w:pPr>
    </w:p>
    <w:p w14:paraId="11BD35AD" w14:textId="77777777" w:rsidR="00EE3D2D" w:rsidRPr="000F1682" w:rsidRDefault="00EE3D2D" w:rsidP="00EE3D2D">
      <w:pPr>
        <w:pStyle w:val="Kop1"/>
        <w:tabs>
          <w:tab w:val="right" w:pos="9720"/>
        </w:tabs>
        <w:ind w:left="0" w:right="-514" w:firstLine="0"/>
        <w:rPr>
          <w:rFonts w:cs="Arial"/>
          <w:lang w:val="fr-BE"/>
        </w:rPr>
      </w:pPr>
      <w:r w:rsidRPr="000F1682">
        <w:rPr>
          <w:rFonts w:ascii="Arial" w:hAnsi="Arial" w:cs="Arial"/>
          <w:sz w:val="20"/>
          <w:lang w:val="fr-BE"/>
        </w:rPr>
        <w:t>COMMUNE DE: .................................</w:t>
      </w:r>
      <w:r w:rsidRPr="000F1682">
        <w:rPr>
          <w:rFonts w:ascii="Arial" w:hAnsi="Arial" w:cs="Arial"/>
          <w:sz w:val="20"/>
          <w:lang w:val="fr-BE"/>
        </w:rPr>
        <w:tab/>
      </w:r>
      <w:r w:rsidRPr="000F1682">
        <w:rPr>
          <w:rFonts w:ascii="Arial" w:hAnsi="Arial" w:cs="Arial"/>
          <w:sz w:val="20"/>
          <w:u w:val="single"/>
          <w:lang w:val="fr-BE"/>
        </w:rPr>
        <w:t>FORMULAIRE B1</w:t>
      </w:r>
    </w:p>
    <w:p w14:paraId="22C0D842" w14:textId="77777777" w:rsidR="00EE3D2D" w:rsidRPr="000F1682" w:rsidRDefault="00EE3D2D" w:rsidP="00EE3D2D">
      <w:pPr>
        <w:pStyle w:val="Kop1"/>
        <w:spacing w:line="200" w:lineRule="exact"/>
        <w:ind w:left="0" w:firstLine="0"/>
        <w:jc w:val="center"/>
        <w:rPr>
          <w:rFonts w:ascii="Arial" w:hAnsi="Arial" w:cs="Arial"/>
          <w:sz w:val="20"/>
        </w:rPr>
      </w:pPr>
    </w:p>
    <w:p w14:paraId="5B352E79" w14:textId="40781524" w:rsidR="00EE3D2D" w:rsidRPr="000F1682" w:rsidRDefault="00EE3D2D" w:rsidP="00EE3D2D">
      <w:pPr>
        <w:pStyle w:val="Kop1"/>
        <w:spacing w:line="200" w:lineRule="exact"/>
        <w:ind w:left="0" w:firstLine="0"/>
        <w:jc w:val="center"/>
        <w:rPr>
          <w:rFonts w:ascii="Arial" w:hAnsi="Arial" w:cs="Arial"/>
          <w:sz w:val="20"/>
        </w:rPr>
      </w:pPr>
      <w:r w:rsidRPr="000F1682">
        <w:rPr>
          <w:rFonts w:ascii="Arial" w:hAnsi="Arial" w:cs="Arial"/>
          <w:sz w:val="20"/>
        </w:rPr>
        <w:t xml:space="preserve">ELECTIONS COMMUNALES DU </w:t>
      </w:r>
      <w:r w:rsidRPr="000F1682">
        <w:rPr>
          <w:rStyle w:val="forminvulgrijs"/>
          <w:rFonts w:ascii="Arial" w:hAnsi="Arial" w:cs="Arial"/>
          <w:color w:val="auto"/>
          <w:sz w:val="20"/>
          <w:lang w:val="fr-BE"/>
        </w:rPr>
        <w:t>1</w:t>
      </w:r>
      <w:r w:rsidR="00A42A40" w:rsidRPr="000F1682">
        <w:rPr>
          <w:rStyle w:val="forminvulgrijs"/>
          <w:rFonts w:ascii="Arial" w:hAnsi="Arial" w:cs="Arial"/>
          <w:color w:val="auto"/>
          <w:sz w:val="20"/>
          <w:lang w:val="fr-BE"/>
        </w:rPr>
        <w:t>3</w:t>
      </w:r>
      <w:r w:rsidRPr="000F1682">
        <w:rPr>
          <w:rStyle w:val="forminvulgrijs"/>
          <w:rFonts w:ascii="Arial" w:hAnsi="Arial" w:cs="Arial"/>
          <w:color w:val="auto"/>
          <w:sz w:val="20"/>
          <w:lang w:val="fr-BE"/>
        </w:rPr>
        <w:t xml:space="preserve"> OCTOBRE 20</w:t>
      </w:r>
      <w:r w:rsidR="00A42A40" w:rsidRPr="000F1682">
        <w:rPr>
          <w:rStyle w:val="forminvulgrijs"/>
          <w:rFonts w:ascii="Arial" w:hAnsi="Arial" w:cs="Arial"/>
          <w:color w:val="auto"/>
          <w:sz w:val="20"/>
          <w:lang w:val="fr-BE"/>
        </w:rPr>
        <w:t>24</w:t>
      </w:r>
    </w:p>
    <w:p w14:paraId="2244B146" w14:textId="77777777" w:rsidR="00EE3D2D" w:rsidRPr="000F1682" w:rsidRDefault="00EE3D2D" w:rsidP="00EE3D2D">
      <w:pPr>
        <w:jc w:val="center"/>
        <w:rPr>
          <w:rFonts w:cs="Arial"/>
          <w:spacing w:val="-2"/>
          <w:lang w:val="fr-BE"/>
        </w:rPr>
      </w:pPr>
    </w:p>
    <w:p w14:paraId="405191B0" w14:textId="77777777" w:rsidR="00EE3D2D" w:rsidRPr="000F1682" w:rsidRDefault="00EE3D2D" w:rsidP="00EE3D2D">
      <w:pPr>
        <w:pStyle w:val="Kop4"/>
        <w:pBdr>
          <w:bottom w:val="single" w:sz="4" w:space="1" w:color="auto"/>
        </w:pBdr>
        <w:ind w:right="-82"/>
        <w:rPr>
          <w:rFonts w:ascii="Arial" w:hAnsi="Arial" w:cs="Arial"/>
          <w:sz w:val="20"/>
          <w:szCs w:val="20"/>
        </w:rPr>
      </w:pPr>
      <w:r w:rsidRPr="000F1682">
        <w:rPr>
          <w:rFonts w:ascii="Arial" w:hAnsi="Arial" w:cs="Arial"/>
          <w:sz w:val="20"/>
          <w:szCs w:val="20"/>
        </w:rPr>
        <w:t xml:space="preserve">DESIGNATION DU PRESIDENT DU BUREAU PRINCIPAL PAR LE JUGE DE PAIX </w:t>
      </w:r>
      <w:r w:rsidRPr="000F1682">
        <w:rPr>
          <w:rStyle w:val="Voetnootmarkering"/>
          <w:rFonts w:ascii="Arial" w:hAnsi="Arial" w:cs="Arial"/>
          <w:sz w:val="20"/>
          <w:szCs w:val="20"/>
        </w:rPr>
        <w:footnoteReference w:customMarkFollows="1" w:id="1"/>
        <w:t>(*)</w:t>
      </w:r>
    </w:p>
    <w:p w14:paraId="144EDCD0" w14:textId="77777777" w:rsidR="00EE3D2D" w:rsidRPr="000F1682" w:rsidRDefault="00EE3D2D" w:rsidP="00EE3D2D">
      <w:pPr>
        <w:rPr>
          <w:rFonts w:cs="Arial"/>
          <w:spacing w:val="-2"/>
          <w:sz w:val="22"/>
          <w:szCs w:val="22"/>
          <w:lang w:val="fr-BE"/>
        </w:rPr>
      </w:pPr>
    </w:p>
    <w:p w14:paraId="3079E32B" w14:textId="5040B2F3" w:rsidR="00EE3D2D" w:rsidRPr="000F1682" w:rsidRDefault="00EE3D2D" w:rsidP="00EE3D2D">
      <w:pPr>
        <w:rPr>
          <w:rFonts w:cs="Arial"/>
          <w:spacing w:val="-2"/>
          <w:sz w:val="22"/>
          <w:szCs w:val="22"/>
          <w:lang w:val="fr-BE"/>
        </w:rPr>
      </w:pPr>
      <w:r w:rsidRPr="000F1682">
        <w:rPr>
          <w:rFonts w:cs="Arial"/>
          <w:noProof/>
          <w:spacing w:val="-2"/>
          <w:sz w:val="22"/>
          <w:szCs w:val="22"/>
        </w:rPr>
        <mc:AlternateContent>
          <mc:Choice Requires="wps">
            <w:drawing>
              <wp:anchor distT="0" distB="0" distL="114300" distR="114300" simplePos="0" relativeHeight="251659264" behindDoc="0" locked="0" layoutInCell="1" allowOverlap="1" wp14:anchorId="726049EF" wp14:editId="23781169">
                <wp:simplePos x="0" y="0"/>
                <wp:positionH relativeFrom="column">
                  <wp:posOffset>114300</wp:posOffset>
                </wp:positionH>
                <wp:positionV relativeFrom="paragraph">
                  <wp:posOffset>100965</wp:posOffset>
                </wp:positionV>
                <wp:extent cx="2400300" cy="800100"/>
                <wp:effectExtent l="6985" t="12700" r="12065" b="6350"/>
                <wp:wrapNone/>
                <wp:docPr id="5213416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rect">
                          <a:avLst/>
                        </a:prstGeom>
                        <a:solidFill>
                          <a:srgbClr val="FFFFFF"/>
                        </a:solidFill>
                        <a:ln w="9525">
                          <a:solidFill>
                            <a:srgbClr val="000000"/>
                          </a:solidFill>
                          <a:miter lim="800000"/>
                          <a:headEnd/>
                          <a:tailEnd/>
                        </a:ln>
                      </wps:spPr>
                      <wps:txbx>
                        <w:txbxContent>
                          <w:p w14:paraId="40C2E29E" w14:textId="67F43534" w:rsidR="00EE3D2D" w:rsidRPr="00DF0498" w:rsidRDefault="00EE3D2D" w:rsidP="00EE3D2D">
                            <w:pPr>
                              <w:rPr>
                                <w:rFonts w:cs="Arial"/>
                              </w:rPr>
                            </w:pPr>
                            <w:r w:rsidRPr="00DF0498">
                              <w:rPr>
                                <w:rFonts w:cs="Arial"/>
                              </w:rPr>
                              <w:t>A</w:t>
                            </w:r>
                            <w:r w:rsidR="00A6357D">
                              <w:rPr>
                                <w:rFonts w:cs="Arial"/>
                              </w:rPr>
                              <w:t xml:space="preserve"> </w:t>
                            </w:r>
                            <w:r w:rsidR="00A6357D">
                              <w:rPr>
                                <w:rFonts w:cs="Arial"/>
                                <w:vertAlign w:val="superscript"/>
                              </w:rPr>
                              <w:t>(**)</w:t>
                            </w:r>
                            <w:r w:rsidRPr="00DF0498">
                              <w:rPr>
                                <w:rFonts w:cs="Arial"/>
                              </w:rPr>
                              <w:t>,........................</w:t>
                            </w:r>
                            <w:r w:rsidR="000F1682">
                              <w:rPr>
                                <w:rFonts w:cs="Arial"/>
                              </w:rPr>
                              <w:t>...........................</w:t>
                            </w:r>
                          </w:p>
                          <w:p w14:paraId="0F7CA656" w14:textId="1F65A882" w:rsidR="00EE3D2D" w:rsidRPr="00DF0498" w:rsidRDefault="00EE3D2D" w:rsidP="00EE3D2D">
                            <w:pPr>
                              <w:rPr>
                                <w:rFonts w:cs="Arial"/>
                              </w:rPr>
                            </w:pPr>
                            <w:r w:rsidRPr="00DF0498">
                              <w:rPr>
                                <w:rFonts w:cs="Arial"/>
                              </w:rPr>
                              <w:t>...............................................</w:t>
                            </w:r>
                            <w:r w:rsidR="0078778C">
                              <w:rPr>
                                <w:rFonts w:cs="Arial"/>
                              </w:rPr>
                              <w:t>..</w:t>
                            </w:r>
                            <w:r w:rsidRPr="00DF0498">
                              <w:rPr>
                                <w:rFonts w:cs="Arial"/>
                              </w:rPr>
                              <w:t>..........</w:t>
                            </w:r>
                          </w:p>
                          <w:p w14:paraId="3C05EA0A" w14:textId="4962BF1B" w:rsidR="00EE3D2D" w:rsidRPr="00DF0498" w:rsidRDefault="00EE3D2D" w:rsidP="00EE3D2D">
                            <w:pPr>
                              <w:rPr>
                                <w:rFonts w:cs="Arial"/>
                              </w:rPr>
                            </w:pPr>
                            <w:r w:rsidRPr="00DF0498">
                              <w:rPr>
                                <w:rFonts w:cs="Arial"/>
                              </w:rPr>
                              <w:t>.................................................</w:t>
                            </w:r>
                            <w:r w:rsidR="0078778C">
                              <w:rPr>
                                <w:rFonts w:cs="Arial"/>
                              </w:rPr>
                              <w:t>..</w:t>
                            </w:r>
                            <w:r w:rsidRPr="00DF0498">
                              <w:rPr>
                                <w:rFonts w:cs="Arial"/>
                              </w:rPr>
                              <w:t>........</w:t>
                            </w:r>
                          </w:p>
                          <w:p w14:paraId="49F04F55" w14:textId="77310CBA" w:rsidR="00EE3D2D" w:rsidRPr="00DF0498" w:rsidRDefault="00EE3D2D" w:rsidP="00EE3D2D">
                            <w:pPr>
                              <w:rPr>
                                <w:rFonts w:cs="Arial"/>
                              </w:rPr>
                            </w:pPr>
                            <w:r w:rsidRPr="00DF0498">
                              <w:rPr>
                                <w:rFonts w:cs="Arial"/>
                              </w:rPr>
                              <w:t>...................................................</w:t>
                            </w:r>
                            <w:r w:rsidR="0078778C">
                              <w:rPr>
                                <w:rFonts w:cs="Arial"/>
                              </w:rPr>
                              <w:t>..</w:t>
                            </w:r>
                            <w:r w:rsidRPr="00DF0498">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049EF" id="Rectangle 6" o:spid="_x0000_s1026" style="position:absolute;margin-left:9pt;margin-top:7.95pt;width:189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">
                <v:textbox>
                  <w:txbxContent>
                    <w:p w14:paraId="40C2E29E" w14:textId="67F43534" w:rsidR="00EE3D2D" w:rsidRPr="00DF0498" w:rsidRDefault="00EE3D2D" w:rsidP="00EE3D2D">
                      <w:pPr>
                        <w:rPr>
                          <w:rFonts w:cs="Arial"/>
                        </w:rPr>
                      </w:pPr>
                      <w:r w:rsidRPr="00DF0498">
                        <w:rPr>
                          <w:rFonts w:cs="Arial"/>
                        </w:rPr>
                        <w:t>A</w:t>
                      </w:r>
                      <w:r w:rsidR="00A6357D">
                        <w:rPr>
                          <w:rFonts w:cs="Arial"/>
                        </w:rPr>
                        <w:t xml:space="preserve"> </w:t>
                      </w:r>
                      <w:r w:rsidR="00A6357D">
                        <w:rPr>
                          <w:rFonts w:cs="Arial"/>
                          <w:vertAlign w:val="superscript"/>
                        </w:rPr>
                        <w:t>(**)</w:t>
                      </w:r>
                      <w:r w:rsidRPr="00DF0498">
                        <w:rPr>
                          <w:rFonts w:cs="Arial"/>
                        </w:rPr>
                        <w:t>,........................</w:t>
                      </w:r>
                      <w:r w:rsidR="000F1682">
                        <w:rPr>
                          <w:rFonts w:cs="Arial"/>
                        </w:rPr>
                        <w:t>...........................</w:t>
                      </w:r>
                    </w:p>
                    <w:p w14:paraId="0F7CA656" w14:textId="1F65A882" w:rsidR="00EE3D2D" w:rsidRPr="00DF0498" w:rsidRDefault="00EE3D2D" w:rsidP="00EE3D2D">
                      <w:pPr>
                        <w:rPr>
                          <w:rFonts w:cs="Arial"/>
                        </w:rPr>
                      </w:pPr>
                      <w:r w:rsidRPr="00DF0498">
                        <w:rPr>
                          <w:rFonts w:cs="Arial"/>
                        </w:rPr>
                        <w:t>...............................................</w:t>
                      </w:r>
                      <w:r w:rsidR="0078778C">
                        <w:rPr>
                          <w:rFonts w:cs="Arial"/>
                        </w:rPr>
                        <w:t>..</w:t>
                      </w:r>
                      <w:r w:rsidRPr="00DF0498">
                        <w:rPr>
                          <w:rFonts w:cs="Arial"/>
                        </w:rPr>
                        <w:t>..........</w:t>
                      </w:r>
                    </w:p>
                    <w:p w14:paraId="3C05EA0A" w14:textId="4962BF1B" w:rsidR="00EE3D2D" w:rsidRPr="00DF0498" w:rsidRDefault="00EE3D2D" w:rsidP="00EE3D2D">
                      <w:pPr>
                        <w:rPr>
                          <w:rFonts w:cs="Arial"/>
                        </w:rPr>
                      </w:pPr>
                      <w:r w:rsidRPr="00DF0498">
                        <w:rPr>
                          <w:rFonts w:cs="Arial"/>
                        </w:rPr>
                        <w:t>.................................................</w:t>
                      </w:r>
                      <w:r w:rsidR="0078778C">
                        <w:rPr>
                          <w:rFonts w:cs="Arial"/>
                        </w:rPr>
                        <w:t>..</w:t>
                      </w:r>
                      <w:r w:rsidRPr="00DF0498">
                        <w:rPr>
                          <w:rFonts w:cs="Arial"/>
                        </w:rPr>
                        <w:t>........</w:t>
                      </w:r>
                    </w:p>
                    <w:p w14:paraId="49F04F55" w14:textId="77310CBA" w:rsidR="00EE3D2D" w:rsidRPr="00DF0498" w:rsidRDefault="00EE3D2D" w:rsidP="00EE3D2D">
                      <w:pPr>
                        <w:rPr>
                          <w:rFonts w:cs="Arial"/>
                        </w:rPr>
                      </w:pPr>
                      <w:r w:rsidRPr="00DF0498">
                        <w:rPr>
                          <w:rFonts w:cs="Arial"/>
                        </w:rPr>
                        <w:t>...................................................</w:t>
                      </w:r>
                      <w:r w:rsidR="0078778C">
                        <w:rPr>
                          <w:rFonts w:cs="Arial"/>
                        </w:rPr>
                        <w:t>..</w:t>
                      </w:r>
                      <w:r w:rsidRPr="00DF0498">
                        <w:rPr>
                          <w:rFonts w:cs="Arial"/>
                        </w:rPr>
                        <w:t>......</w:t>
                      </w:r>
                    </w:p>
                  </w:txbxContent>
                </v:textbox>
              </v:rect>
            </w:pict>
          </mc:Fallback>
        </mc:AlternateContent>
      </w:r>
    </w:p>
    <w:p w14:paraId="4F0CA6A9" w14:textId="77777777" w:rsidR="00EE3D2D" w:rsidRPr="000F1682" w:rsidRDefault="00EE3D2D" w:rsidP="00EE3D2D">
      <w:pPr>
        <w:rPr>
          <w:rFonts w:cs="Arial"/>
          <w:spacing w:val="-2"/>
          <w:sz w:val="22"/>
          <w:szCs w:val="22"/>
          <w:lang w:val="fr-BE"/>
        </w:rPr>
      </w:pPr>
    </w:p>
    <w:p w14:paraId="33628A85" w14:textId="77777777" w:rsidR="00EE3D2D" w:rsidRPr="000F1682" w:rsidRDefault="00EE3D2D" w:rsidP="00EE3D2D">
      <w:pPr>
        <w:rPr>
          <w:rFonts w:cs="Arial"/>
          <w:spacing w:val="-2"/>
          <w:sz w:val="22"/>
          <w:szCs w:val="22"/>
          <w:lang w:val="fr-BE"/>
        </w:rPr>
      </w:pPr>
    </w:p>
    <w:p w14:paraId="6668E416" w14:textId="77777777" w:rsidR="00EE3D2D" w:rsidRPr="000F1682" w:rsidRDefault="00EE3D2D" w:rsidP="00EE3D2D">
      <w:pPr>
        <w:rPr>
          <w:rFonts w:cs="Arial"/>
          <w:spacing w:val="-2"/>
          <w:sz w:val="22"/>
          <w:szCs w:val="22"/>
          <w:lang w:val="fr-BE"/>
        </w:rPr>
      </w:pPr>
    </w:p>
    <w:p w14:paraId="6102FCAD" w14:textId="77777777" w:rsidR="00EE3D2D" w:rsidRPr="000F1682" w:rsidRDefault="00EE3D2D" w:rsidP="00EE3D2D">
      <w:pPr>
        <w:rPr>
          <w:rFonts w:cs="Arial"/>
          <w:spacing w:val="-2"/>
          <w:sz w:val="22"/>
          <w:szCs w:val="22"/>
          <w:lang w:val="fr-BE"/>
        </w:rPr>
      </w:pPr>
    </w:p>
    <w:p w14:paraId="4AA46D23" w14:textId="77777777" w:rsidR="00EE3D2D" w:rsidRPr="000F1682" w:rsidRDefault="00EE3D2D" w:rsidP="00EE3D2D">
      <w:pPr>
        <w:rPr>
          <w:rFonts w:cs="Arial"/>
          <w:spacing w:val="-2"/>
          <w:sz w:val="22"/>
          <w:szCs w:val="22"/>
          <w:lang w:val="fr-BE"/>
        </w:rPr>
      </w:pPr>
    </w:p>
    <w:p w14:paraId="20FBADF6" w14:textId="77777777" w:rsidR="00EE3D2D" w:rsidRPr="000F1682" w:rsidRDefault="00EE3D2D" w:rsidP="00EE3D2D">
      <w:pPr>
        <w:ind w:right="-334"/>
        <w:rPr>
          <w:rFonts w:cs="Arial"/>
          <w:spacing w:val="-2"/>
          <w:lang w:val="fr-BE"/>
        </w:rPr>
      </w:pPr>
      <w:r w:rsidRPr="000F1682">
        <w:rPr>
          <w:rFonts w:cs="Arial"/>
          <w:spacing w:val="-2"/>
          <w:sz w:val="22"/>
          <w:szCs w:val="22"/>
          <w:lang w:val="fr-BE"/>
        </w:rPr>
        <w:tab/>
      </w:r>
      <w:r w:rsidRPr="000F1682">
        <w:rPr>
          <w:rFonts w:cs="Arial"/>
          <w:spacing w:val="-2"/>
          <w:sz w:val="22"/>
          <w:szCs w:val="22"/>
          <w:lang w:val="fr-BE"/>
        </w:rPr>
        <w:tab/>
      </w:r>
      <w:r w:rsidRPr="000F1682">
        <w:rPr>
          <w:rFonts w:cs="Arial"/>
          <w:spacing w:val="-2"/>
          <w:sz w:val="22"/>
          <w:szCs w:val="22"/>
          <w:lang w:val="fr-BE"/>
        </w:rPr>
        <w:tab/>
      </w:r>
      <w:r w:rsidRPr="000F1682">
        <w:rPr>
          <w:rFonts w:cs="Arial"/>
          <w:spacing w:val="-2"/>
          <w:sz w:val="22"/>
          <w:szCs w:val="22"/>
          <w:lang w:val="fr-BE"/>
        </w:rPr>
        <w:tab/>
      </w:r>
      <w:r w:rsidRPr="000F1682">
        <w:rPr>
          <w:rFonts w:cs="Arial"/>
          <w:spacing w:val="-2"/>
          <w:sz w:val="22"/>
          <w:szCs w:val="22"/>
          <w:lang w:val="fr-BE"/>
        </w:rPr>
        <w:tab/>
      </w:r>
      <w:r w:rsidRPr="000F1682">
        <w:rPr>
          <w:rFonts w:cs="Arial"/>
          <w:spacing w:val="-2"/>
          <w:sz w:val="22"/>
          <w:szCs w:val="22"/>
          <w:lang w:val="fr-BE"/>
        </w:rPr>
        <w:tab/>
      </w:r>
      <w:r w:rsidRPr="000F1682">
        <w:rPr>
          <w:rFonts w:cs="Arial"/>
          <w:sz w:val="22"/>
          <w:szCs w:val="22"/>
        </w:rPr>
        <w:tab/>
      </w:r>
      <w:r w:rsidRPr="000F1682">
        <w:rPr>
          <w:rFonts w:cs="Arial"/>
        </w:rPr>
        <w:t xml:space="preserve">Le </w:t>
      </w:r>
      <w:r w:rsidRPr="000F1682">
        <w:rPr>
          <w:rStyle w:val="forminvulgrijs"/>
          <w:rFonts w:cs="Arial"/>
          <w:color w:val="auto"/>
        </w:rPr>
        <w:fldChar w:fldCharType="begin">
          <w:ffData>
            <w:name w:val=""/>
            <w:enabled/>
            <w:calcOnExit w:val="0"/>
            <w:textInput>
              <w:default w:val="l__l__l"/>
            </w:textInput>
          </w:ffData>
        </w:fldChar>
      </w:r>
      <w:r w:rsidRPr="000F1682">
        <w:rPr>
          <w:rStyle w:val="forminvulgrijs"/>
          <w:rFonts w:cs="Arial"/>
          <w:color w:val="auto"/>
        </w:rPr>
        <w:instrText xml:space="preserve"> FORMTEXT </w:instrText>
      </w:r>
      <w:r w:rsidRPr="000F1682">
        <w:rPr>
          <w:rStyle w:val="forminvulgrijs"/>
          <w:rFonts w:cs="Arial"/>
          <w:color w:val="auto"/>
        </w:rPr>
      </w:r>
      <w:r w:rsidRPr="000F1682">
        <w:rPr>
          <w:rStyle w:val="forminvulgrijs"/>
          <w:rFonts w:cs="Arial"/>
          <w:color w:val="auto"/>
        </w:rPr>
        <w:fldChar w:fldCharType="separate"/>
      </w:r>
      <w:r w:rsidRPr="000F1682">
        <w:rPr>
          <w:rStyle w:val="forminvulgrijs"/>
          <w:rFonts w:cs="Arial"/>
          <w:noProof/>
          <w:color w:val="auto"/>
        </w:rPr>
        <w:t>l__l__l</w:t>
      </w:r>
      <w:r w:rsidRPr="000F1682">
        <w:rPr>
          <w:rStyle w:val="forminvulgrijs"/>
          <w:rFonts w:cs="Arial"/>
          <w:color w:val="auto"/>
        </w:rPr>
        <w:fldChar w:fldCharType="end"/>
      </w:r>
      <w:r w:rsidRPr="000F1682">
        <w:rPr>
          <w:rStyle w:val="forminvulgrijs"/>
          <w:rFonts w:cs="Arial"/>
          <w:color w:val="auto"/>
        </w:rPr>
        <w:t xml:space="preserve"> . </w:t>
      </w:r>
      <w:r w:rsidRPr="000F1682">
        <w:rPr>
          <w:rStyle w:val="forminvulgrijs"/>
          <w:rFonts w:cs="Arial"/>
          <w:color w:val="auto"/>
        </w:rPr>
        <w:fldChar w:fldCharType="begin">
          <w:ffData>
            <w:name w:val=""/>
            <w:enabled/>
            <w:calcOnExit w:val="0"/>
            <w:textInput>
              <w:default w:val="l__l__l"/>
            </w:textInput>
          </w:ffData>
        </w:fldChar>
      </w:r>
      <w:r w:rsidRPr="000F1682">
        <w:rPr>
          <w:rStyle w:val="forminvulgrijs"/>
          <w:rFonts w:cs="Arial"/>
          <w:color w:val="auto"/>
        </w:rPr>
        <w:instrText xml:space="preserve"> FORMTEXT </w:instrText>
      </w:r>
      <w:r w:rsidRPr="000F1682">
        <w:rPr>
          <w:rStyle w:val="forminvulgrijs"/>
          <w:rFonts w:cs="Arial"/>
          <w:color w:val="auto"/>
        </w:rPr>
      </w:r>
      <w:r w:rsidRPr="000F1682">
        <w:rPr>
          <w:rStyle w:val="forminvulgrijs"/>
          <w:rFonts w:cs="Arial"/>
          <w:color w:val="auto"/>
        </w:rPr>
        <w:fldChar w:fldCharType="separate"/>
      </w:r>
      <w:r w:rsidRPr="000F1682">
        <w:rPr>
          <w:rStyle w:val="forminvulgrijs"/>
          <w:rFonts w:cs="Arial"/>
          <w:noProof/>
          <w:color w:val="auto"/>
        </w:rPr>
        <w:t>l__l__l</w:t>
      </w:r>
      <w:r w:rsidRPr="000F1682">
        <w:rPr>
          <w:rStyle w:val="forminvulgrijs"/>
          <w:rFonts w:cs="Arial"/>
          <w:color w:val="auto"/>
        </w:rPr>
        <w:fldChar w:fldCharType="end"/>
      </w:r>
      <w:r w:rsidRPr="000F1682">
        <w:rPr>
          <w:rStyle w:val="forminvulgrijs"/>
          <w:rFonts w:cs="Arial"/>
          <w:color w:val="auto"/>
        </w:rPr>
        <w:t xml:space="preserve"> . 20</w:t>
      </w:r>
      <w:r w:rsidRPr="000F1682">
        <w:rPr>
          <w:rStyle w:val="forminvulgrijs"/>
          <w:rFonts w:cs="Arial"/>
          <w:color w:val="auto"/>
        </w:rPr>
        <w:fldChar w:fldCharType="begin">
          <w:ffData>
            <w:name w:val=""/>
            <w:enabled/>
            <w:calcOnExit w:val="0"/>
            <w:textInput>
              <w:default w:val="l__l__l"/>
            </w:textInput>
          </w:ffData>
        </w:fldChar>
      </w:r>
      <w:r w:rsidRPr="000F1682">
        <w:rPr>
          <w:rStyle w:val="forminvulgrijs"/>
          <w:rFonts w:cs="Arial"/>
          <w:color w:val="auto"/>
        </w:rPr>
        <w:instrText xml:space="preserve"> FORMTEXT </w:instrText>
      </w:r>
      <w:r w:rsidRPr="000F1682">
        <w:rPr>
          <w:rStyle w:val="forminvulgrijs"/>
          <w:rFonts w:cs="Arial"/>
          <w:color w:val="auto"/>
        </w:rPr>
      </w:r>
      <w:r w:rsidRPr="000F1682">
        <w:rPr>
          <w:rStyle w:val="forminvulgrijs"/>
          <w:rFonts w:cs="Arial"/>
          <w:color w:val="auto"/>
        </w:rPr>
        <w:fldChar w:fldCharType="separate"/>
      </w:r>
      <w:r w:rsidRPr="000F1682">
        <w:rPr>
          <w:rStyle w:val="forminvulgrijs"/>
          <w:rFonts w:cs="Arial"/>
          <w:noProof/>
          <w:color w:val="auto"/>
        </w:rPr>
        <w:t>l__l__l</w:t>
      </w:r>
      <w:r w:rsidRPr="000F1682">
        <w:rPr>
          <w:rStyle w:val="forminvulgrijs"/>
          <w:rFonts w:cs="Arial"/>
          <w:color w:val="auto"/>
        </w:rPr>
        <w:fldChar w:fldCharType="end"/>
      </w:r>
    </w:p>
    <w:p w14:paraId="1F46F09E" w14:textId="77777777" w:rsidR="00EE3D2D" w:rsidRPr="000F1682" w:rsidRDefault="00EE3D2D" w:rsidP="00102E9B">
      <w:pPr>
        <w:jc w:val="both"/>
        <w:rPr>
          <w:rFonts w:cs="Arial"/>
          <w:spacing w:val="-2"/>
          <w:lang w:val="fr-BE"/>
        </w:rPr>
      </w:pPr>
    </w:p>
    <w:p w14:paraId="7F8999B6" w14:textId="290C90B9" w:rsidR="00EE3D2D" w:rsidRPr="000F1682" w:rsidRDefault="00EE3D2D" w:rsidP="00102E9B">
      <w:pPr>
        <w:jc w:val="both"/>
        <w:rPr>
          <w:rFonts w:cs="Arial"/>
          <w:spacing w:val="-2"/>
          <w:lang w:val="fr-BE"/>
        </w:rPr>
      </w:pPr>
      <w:r w:rsidRPr="000F1682">
        <w:rPr>
          <w:rFonts w:cs="Arial"/>
          <w:spacing w:val="-2"/>
          <w:lang w:val="fr-BE"/>
        </w:rPr>
        <w:tab/>
        <w:t>J'ai l'honneur de vous faire savoir que, en exécution de l'article 1</w:t>
      </w:r>
      <w:r w:rsidR="00A42A40" w:rsidRPr="000F1682">
        <w:rPr>
          <w:rFonts w:cs="Arial"/>
          <w:spacing w:val="-2"/>
          <w:lang w:val="fr-BE"/>
        </w:rPr>
        <w:t>8</w:t>
      </w:r>
      <w:r w:rsidRPr="000F1682">
        <w:rPr>
          <w:rFonts w:cs="Arial"/>
          <w:spacing w:val="-2"/>
          <w:lang w:val="fr-BE"/>
        </w:rPr>
        <w:t xml:space="preserve"> du </w:t>
      </w:r>
      <w:r w:rsidR="00A42A40" w:rsidRPr="000F1682">
        <w:rPr>
          <w:rFonts w:cs="Arial"/>
          <w:spacing w:val="-2"/>
          <w:lang w:val="fr-BE"/>
        </w:rPr>
        <w:t xml:space="preserve">Nouveau </w:t>
      </w:r>
      <w:r w:rsidRPr="000F1682">
        <w:rPr>
          <w:rFonts w:cs="Arial"/>
          <w:spacing w:val="-2"/>
          <w:lang w:val="fr-BE"/>
        </w:rPr>
        <w:t xml:space="preserve">Code électoral communal bruxellois, je vous ai désigné(e) président(e) du </w:t>
      </w:r>
      <w:r w:rsidRPr="000F1682">
        <w:rPr>
          <w:rFonts w:cs="Arial"/>
          <w:b/>
          <w:spacing w:val="-2"/>
          <w:lang w:val="fr-BE"/>
        </w:rPr>
        <w:t>bureau principal</w:t>
      </w:r>
      <w:r w:rsidRPr="000F1682">
        <w:rPr>
          <w:rFonts w:cs="Arial"/>
          <w:spacing w:val="-2"/>
          <w:lang w:val="fr-BE"/>
        </w:rPr>
        <w:t xml:space="preserve"> de la commune de </w:t>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lang w:val="fr-BE"/>
        </w:rPr>
        <w:t>à l'occasion des élections communales du 1</w:t>
      </w:r>
      <w:r w:rsidR="00614EAD" w:rsidRPr="000F1682">
        <w:rPr>
          <w:rFonts w:cs="Arial"/>
          <w:spacing w:val="-2"/>
          <w:lang w:val="fr-BE"/>
        </w:rPr>
        <w:t>3</w:t>
      </w:r>
      <w:r w:rsidRPr="000F1682">
        <w:rPr>
          <w:rFonts w:cs="Arial"/>
          <w:spacing w:val="-2"/>
          <w:lang w:val="fr-BE"/>
        </w:rPr>
        <w:t xml:space="preserve"> octobre 20</w:t>
      </w:r>
      <w:r w:rsidR="00614EAD" w:rsidRPr="000F1682">
        <w:rPr>
          <w:rFonts w:cs="Arial"/>
          <w:spacing w:val="-2"/>
          <w:lang w:val="fr-BE"/>
        </w:rPr>
        <w:t>24</w:t>
      </w:r>
      <w:r w:rsidRPr="000F1682">
        <w:rPr>
          <w:rFonts w:cs="Arial"/>
          <w:spacing w:val="-2"/>
          <w:lang w:val="fr-BE"/>
        </w:rPr>
        <w:t>.</w:t>
      </w:r>
    </w:p>
    <w:p w14:paraId="5CDAE3C9" w14:textId="77777777" w:rsidR="00EE3D2D" w:rsidRPr="000F1682" w:rsidRDefault="00EE3D2D" w:rsidP="00102E9B">
      <w:pPr>
        <w:jc w:val="both"/>
        <w:rPr>
          <w:rFonts w:cs="Arial"/>
          <w:spacing w:val="-2"/>
          <w:lang w:val="fr-BE"/>
        </w:rPr>
      </w:pPr>
    </w:p>
    <w:p w14:paraId="54617BD9" w14:textId="77777777" w:rsidR="00EE3D2D" w:rsidRPr="000F1682" w:rsidRDefault="00EE3D2D" w:rsidP="00102E9B">
      <w:pPr>
        <w:jc w:val="both"/>
        <w:rPr>
          <w:rFonts w:cs="Arial"/>
          <w:spacing w:val="-2"/>
          <w:lang w:val="fr-BE"/>
        </w:rPr>
      </w:pPr>
      <w:r w:rsidRPr="000F1682">
        <w:rPr>
          <w:rFonts w:cs="Arial"/>
          <w:spacing w:val="-2"/>
          <w:lang w:val="fr-BE"/>
        </w:rPr>
        <w:tab/>
        <w:t>Je vous prie de vous mettre immédiatement en rapport avec l'administration communale en vue des opérations préliminaires de l'élection.</w:t>
      </w:r>
    </w:p>
    <w:p w14:paraId="3AD907E7" w14:textId="77777777" w:rsidR="00EE3D2D" w:rsidRPr="000F1682" w:rsidRDefault="00EE3D2D" w:rsidP="00102E9B">
      <w:pPr>
        <w:jc w:val="both"/>
        <w:rPr>
          <w:rFonts w:cs="Arial"/>
          <w:spacing w:val="-2"/>
          <w:lang w:val="fr-BE"/>
        </w:rPr>
      </w:pPr>
    </w:p>
    <w:p w14:paraId="3310FB1E" w14:textId="63AC847D" w:rsidR="00EE3D2D" w:rsidRPr="000F1682" w:rsidRDefault="00EE3D2D" w:rsidP="00102E9B">
      <w:pPr>
        <w:pStyle w:val="Plattetekst3"/>
        <w:rPr>
          <w:rFonts w:ascii="Arial" w:hAnsi="Arial" w:cs="Arial"/>
          <w:sz w:val="20"/>
          <w:szCs w:val="20"/>
        </w:rPr>
      </w:pPr>
      <w:r w:rsidRPr="000F1682">
        <w:rPr>
          <w:rFonts w:ascii="Arial" w:hAnsi="Arial" w:cs="Arial"/>
          <w:sz w:val="20"/>
          <w:szCs w:val="20"/>
        </w:rPr>
        <w:tab/>
        <w:t>Vous devrez également, en exécution de l’article 1</w:t>
      </w:r>
      <w:r w:rsidR="00A42A40" w:rsidRPr="000F1682">
        <w:rPr>
          <w:rFonts w:ascii="Arial" w:hAnsi="Arial" w:cs="Arial"/>
          <w:sz w:val="20"/>
          <w:szCs w:val="20"/>
        </w:rPr>
        <w:t>8</w:t>
      </w:r>
      <w:r w:rsidRPr="000F1682">
        <w:rPr>
          <w:rFonts w:ascii="Arial" w:hAnsi="Arial" w:cs="Arial"/>
          <w:sz w:val="20"/>
          <w:szCs w:val="20"/>
        </w:rPr>
        <w:t xml:space="preserve"> du Code précité, désigner, le plus tôt possible, les assesseurs, les assesseurs suppléants et le secrétaire qui siégeront dans votre bureau.</w:t>
      </w:r>
    </w:p>
    <w:p w14:paraId="2D7E6B57" w14:textId="77777777" w:rsidR="00EE3D2D" w:rsidRPr="000F1682" w:rsidRDefault="00EE3D2D" w:rsidP="00102E9B">
      <w:pPr>
        <w:jc w:val="both"/>
        <w:rPr>
          <w:rFonts w:cs="Arial"/>
          <w:spacing w:val="-2"/>
          <w:lang w:val="fr-BE"/>
        </w:rPr>
      </w:pPr>
    </w:p>
    <w:p w14:paraId="65E8C058" w14:textId="00DA92CB" w:rsidR="00EE3D2D" w:rsidRPr="000F1682" w:rsidRDefault="00EE3D2D" w:rsidP="00102E9B">
      <w:pPr>
        <w:ind w:firstLine="720"/>
        <w:jc w:val="both"/>
        <w:rPr>
          <w:rFonts w:cs="Arial"/>
          <w:spacing w:val="-2"/>
          <w:lang w:val="fr-BE"/>
        </w:rPr>
      </w:pPr>
      <w:r w:rsidRPr="000F1682">
        <w:rPr>
          <w:rFonts w:cs="Arial"/>
          <w:spacing w:val="-2"/>
          <w:lang w:val="fr-BE"/>
        </w:rPr>
        <w:t>Vous trouverez, en annexe, le texte des articles 1</w:t>
      </w:r>
      <w:r w:rsidR="00102E9B" w:rsidRPr="000F1682">
        <w:rPr>
          <w:rFonts w:cs="Arial"/>
          <w:spacing w:val="-2"/>
          <w:lang w:val="fr-BE"/>
        </w:rPr>
        <w:t>8 à 25</w:t>
      </w:r>
      <w:r w:rsidRPr="000F1682">
        <w:rPr>
          <w:rFonts w:cs="Arial"/>
          <w:spacing w:val="-2"/>
          <w:lang w:val="fr-BE"/>
        </w:rPr>
        <w:t xml:space="preserve"> du </w:t>
      </w:r>
      <w:r w:rsidR="00A42A40" w:rsidRPr="000F1682">
        <w:rPr>
          <w:rFonts w:cs="Arial"/>
          <w:spacing w:val="-2"/>
          <w:lang w:val="fr-BE"/>
        </w:rPr>
        <w:t xml:space="preserve">Nouveau </w:t>
      </w:r>
      <w:r w:rsidRPr="000F1682">
        <w:rPr>
          <w:rFonts w:cs="Arial"/>
          <w:spacing w:val="-2"/>
          <w:lang w:val="fr-BE"/>
        </w:rPr>
        <w:t>Code électoral communal bruxellois.</w:t>
      </w:r>
    </w:p>
    <w:p w14:paraId="2D27E4B5" w14:textId="77777777" w:rsidR="00EE3D2D" w:rsidRPr="000F1682" w:rsidRDefault="00EE3D2D" w:rsidP="00102E9B">
      <w:pPr>
        <w:jc w:val="both"/>
        <w:rPr>
          <w:rFonts w:cs="Arial"/>
          <w:spacing w:val="-2"/>
          <w:lang w:val="fr-BE"/>
        </w:rPr>
      </w:pPr>
    </w:p>
    <w:p w14:paraId="30722BFC" w14:textId="77777777" w:rsidR="00174005" w:rsidRDefault="00EE3D2D" w:rsidP="00102E9B">
      <w:pPr>
        <w:jc w:val="both"/>
        <w:rPr>
          <w:rFonts w:cs="Arial"/>
          <w:spacing w:val="-2"/>
          <w:lang w:val="fr-BE"/>
        </w:rPr>
      </w:pPr>
      <w:r w:rsidRPr="000F1682">
        <w:rPr>
          <w:rFonts w:cs="Arial"/>
          <w:spacing w:val="-2"/>
          <w:lang w:val="fr-BE"/>
        </w:rPr>
        <w:tab/>
        <w:t>J'attire votre attention sur le fait, qu'en vertu de l'article 1</w:t>
      </w:r>
      <w:r w:rsidR="00102E9B" w:rsidRPr="000F1682">
        <w:rPr>
          <w:rFonts w:cs="Arial"/>
          <w:spacing w:val="-2"/>
          <w:lang w:val="fr-BE"/>
        </w:rPr>
        <w:t>8</w:t>
      </w:r>
      <w:r w:rsidRPr="000F1682">
        <w:rPr>
          <w:rFonts w:cs="Arial"/>
          <w:spacing w:val="-2"/>
          <w:lang w:val="fr-BE"/>
        </w:rPr>
        <w:t>, § 1</w:t>
      </w:r>
      <w:r w:rsidRPr="000F1682">
        <w:rPr>
          <w:rFonts w:cs="Arial"/>
          <w:spacing w:val="-2"/>
          <w:vertAlign w:val="superscript"/>
          <w:lang w:val="fr-BE"/>
        </w:rPr>
        <w:t>er</w:t>
      </w:r>
      <w:r w:rsidRPr="000F1682">
        <w:rPr>
          <w:rFonts w:cs="Arial"/>
          <w:spacing w:val="-2"/>
          <w:lang w:val="fr-BE"/>
        </w:rPr>
        <w:t xml:space="preserve">, alinéa 2, du </w:t>
      </w:r>
      <w:r w:rsidR="00102E9B" w:rsidRPr="000F1682">
        <w:rPr>
          <w:rFonts w:cs="Arial"/>
          <w:spacing w:val="-2"/>
          <w:lang w:val="fr-BE"/>
        </w:rPr>
        <w:t xml:space="preserve">Nouveau </w:t>
      </w:r>
      <w:r w:rsidRPr="000F1682">
        <w:rPr>
          <w:rFonts w:cs="Arial"/>
          <w:spacing w:val="-2"/>
          <w:lang w:val="fr-BE"/>
        </w:rPr>
        <w:t xml:space="preserve">Code électoral communal bruxellois, votre bureau, qui fera fonction de bureau principal, doit tenir sa première réunion, le lundi </w:t>
      </w:r>
      <w:r w:rsidRPr="000F1682">
        <w:rPr>
          <w:rFonts w:cs="Arial"/>
          <w:b/>
          <w:bCs/>
          <w:spacing w:val="-2"/>
          <w:lang w:val="fr-BE"/>
        </w:rPr>
        <w:t>1</w:t>
      </w:r>
      <w:r w:rsidR="00D613BB" w:rsidRPr="000F1682">
        <w:rPr>
          <w:rFonts w:cs="Arial"/>
          <w:b/>
          <w:bCs/>
          <w:spacing w:val="-2"/>
          <w:lang w:val="fr-BE"/>
        </w:rPr>
        <w:t>6</w:t>
      </w:r>
      <w:r w:rsidR="005240B6" w:rsidRPr="000F1682">
        <w:rPr>
          <w:rFonts w:cs="Arial"/>
          <w:b/>
          <w:bCs/>
          <w:spacing w:val="-2"/>
          <w:lang w:val="fr-BE"/>
        </w:rPr>
        <w:t xml:space="preserve"> </w:t>
      </w:r>
      <w:r w:rsidRPr="000F1682">
        <w:rPr>
          <w:rFonts w:cs="Arial"/>
          <w:b/>
          <w:bCs/>
          <w:spacing w:val="-2"/>
          <w:lang w:val="fr-BE"/>
        </w:rPr>
        <w:t>septembre</w:t>
      </w:r>
      <w:r w:rsidR="005240B6" w:rsidRPr="000F1682">
        <w:rPr>
          <w:rFonts w:cs="Arial"/>
          <w:b/>
          <w:bCs/>
          <w:spacing w:val="-2"/>
          <w:lang w:val="fr-BE"/>
        </w:rPr>
        <w:t xml:space="preserve"> </w:t>
      </w:r>
      <w:r w:rsidRPr="000F1682">
        <w:rPr>
          <w:rFonts w:cs="Arial"/>
          <w:b/>
          <w:bCs/>
          <w:spacing w:val="-2"/>
          <w:lang w:val="fr-BE"/>
        </w:rPr>
        <w:t>20</w:t>
      </w:r>
      <w:r w:rsidR="00D613BB" w:rsidRPr="000F1682">
        <w:rPr>
          <w:rFonts w:cs="Arial"/>
          <w:b/>
          <w:bCs/>
          <w:spacing w:val="-2"/>
          <w:lang w:val="fr-BE"/>
        </w:rPr>
        <w:t>24</w:t>
      </w:r>
      <w:r w:rsidRPr="000F1682">
        <w:rPr>
          <w:rFonts w:cs="Arial"/>
          <w:spacing w:val="-2"/>
          <w:lang w:val="fr-BE"/>
        </w:rPr>
        <w:t>, vingt-septième jour avant le scrutin, à 16 heures, pour procéder à l'arrêt provisoire de la liste des candidats. Votre bureau devra donc nécessairement être constitué pour cette date.</w:t>
      </w:r>
      <w:r w:rsidR="0053485C">
        <w:rPr>
          <w:rFonts w:cs="Arial"/>
          <w:spacing w:val="-2"/>
          <w:lang w:val="fr-BE"/>
        </w:rPr>
        <w:t xml:space="preserve"> Par ailleurs, certaines tâches incombe au président du bureau principal dès avant cette date ultime de constitution du bureau : la publication d’un avis relatif aux date et heure de réception des candidatures, la désignation des présidents des bureaux de vote, la réception des actes de présentation et d’accepta</w:t>
      </w:r>
      <w:r w:rsidR="00B32625">
        <w:rPr>
          <w:rFonts w:cs="Arial"/>
          <w:spacing w:val="-2"/>
          <w:lang w:val="fr-BE"/>
        </w:rPr>
        <w:t>t</w:t>
      </w:r>
      <w:r w:rsidR="0053485C">
        <w:rPr>
          <w:rFonts w:cs="Arial"/>
          <w:spacing w:val="-2"/>
          <w:lang w:val="fr-BE"/>
        </w:rPr>
        <w:t>ion.</w:t>
      </w:r>
    </w:p>
    <w:p w14:paraId="6B3F5226" w14:textId="5F6264F1" w:rsidR="00EE3D2D" w:rsidRPr="000F1682" w:rsidRDefault="00EE3D2D" w:rsidP="00102E9B">
      <w:pPr>
        <w:jc w:val="both"/>
        <w:rPr>
          <w:rFonts w:cs="Arial"/>
          <w:spacing w:val="-2"/>
          <w:lang w:val="fr-BE"/>
        </w:rPr>
      </w:pPr>
    </w:p>
    <w:p w14:paraId="773F5D6F" w14:textId="77777777" w:rsidR="00EE3D2D" w:rsidRPr="000F1682" w:rsidRDefault="00EE3D2D" w:rsidP="00102E9B">
      <w:pPr>
        <w:jc w:val="both"/>
        <w:rPr>
          <w:rFonts w:cs="Arial"/>
          <w:b/>
          <w:spacing w:val="-2"/>
          <w:lang w:val="fr-BE"/>
        </w:rPr>
      </w:pPr>
      <w:r w:rsidRPr="000F1682">
        <w:rPr>
          <w:rFonts w:cs="Arial"/>
          <w:spacing w:val="-2"/>
          <w:lang w:val="fr-BE"/>
        </w:rPr>
        <w:tab/>
        <w:t xml:space="preserve">Les opérations électorales se dérouleront au moyen </w:t>
      </w:r>
      <w:r w:rsidRPr="000F1682">
        <w:rPr>
          <w:rFonts w:cs="Arial"/>
          <w:b/>
          <w:spacing w:val="-2"/>
          <w:lang w:val="fr-BE"/>
        </w:rPr>
        <w:t>d'un système de vote électronique avec preuve papier.</w:t>
      </w:r>
    </w:p>
    <w:p w14:paraId="54F05F3D" w14:textId="77777777" w:rsidR="00EE3D2D" w:rsidRPr="000F1682" w:rsidRDefault="00EE3D2D" w:rsidP="00102E9B">
      <w:pPr>
        <w:jc w:val="both"/>
        <w:rPr>
          <w:rFonts w:cs="Arial"/>
          <w:spacing w:val="-2"/>
          <w:lang w:val="fr-BE"/>
        </w:rPr>
      </w:pPr>
    </w:p>
    <w:p w14:paraId="24828100" w14:textId="6C63A5F2" w:rsidR="00EE3D2D" w:rsidRPr="000F1682" w:rsidRDefault="00EE3D2D" w:rsidP="00102E9B">
      <w:pPr>
        <w:jc w:val="both"/>
        <w:rPr>
          <w:rFonts w:cs="Arial"/>
          <w:spacing w:val="-2"/>
          <w:lang w:val="fr-BE"/>
        </w:rPr>
      </w:pPr>
      <w:r w:rsidRPr="000F1682">
        <w:rPr>
          <w:rFonts w:cs="Arial"/>
          <w:spacing w:val="-2"/>
          <w:lang w:val="fr-BE"/>
        </w:rPr>
        <w:tab/>
        <w:t>En raison du caractère électronique du vote, les bureaux de dépouillement sont supprimés et la totalisation des votes de votre commune a lieu immédiatement dans votre bureau principal.</w:t>
      </w:r>
    </w:p>
    <w:p w14:paraId="3D9BAEAC" w14:textId="77777777" w:rsidR="00EE3D2D" w:rsidRPr="000F1682" w:rsidRDefault="00EE3D2D" w:rsidP="00102E9B">
      <w:pPr>
        <w:jc w:val="both"/>
        <w:rPr>
          <w:rFonts w:cs="Arial"/>
          <w:spacing w:val="-2"/>
          <w:lang w:val="fr-BE"/>
        </w:rPr>
      </w:pPr>
    </w:p>
    <w:p w14:paraId="1888D5E0" w14:textId="0E67FC53" w:rsidR="00EE3D2D" w:rsidRPr="000F1682" w:rsidRDefault="00EE3D2D" w:rsidP="00102E9B">
      <w:pPr>
        <w:jc w:val="both"/>
        <w:rPr>
          <w:rFonts w:cs="Arial"/>
          <w:b/>
          <w:bCs/>
          <w:spacing w:val="-2"/>
          <w:lang w:val="fr-BE"/>
        </w:rPr>
      </w:pPr>
      <w:r w:rsidRPr="000F1682">
        <w:rPr>
          <w:rFonts w:cs="Arial"/>
          <w:spacing w:val="-2"/>
          <w:lang w:val="fr-BE"/>
        </w:rPr>
        <w:tab/>
        <w:t xml:space="preserve">Il vous appartient dès lors d'indiquer aux présidents des bureaux de vote de votre commune, à quel endroit ils doivent vous remettre directement les supports mémoire et les autres pièces à transmettre </w:t>
      </w:r>
      <w:r w:rsidRPr="000F1682">
        <w:rPr>
          <w:rFonts w:cs="Arial"/>
          <w:b/>
          <w:bCs/>
          <w:spacing w:val="-2"/>
          <w:lang w:val="fr-BE"/>
        </w:rPr>
        <w:t>(voir la liste sur le formulaire</w:t>
      </w:r>
      <w:r w:rsidR="00102E9B" w:rsidRPr="000F1682">
        <w:rPr>
          <w:rFonts w:cs="Arial"/>
          <w:b/>
          <w:bCs/>
          <w:spacing w:val="-2"/>
          <w:lang w:val="fr-BE"/>
        </w:rPr>
        <w:t> </w:t>
      </w:r>
      <w:r w:rsidRPr="000F1682">
        <w:rPr>
          <w:rFonts w:cs="Arial"/>
          <w:b/>
          <w:bCs/>
          <w:spacing w:val="-2"/>
          <w:lang w:val="fr-BE"/>
        </w:rPr>
        <w:t>R1).</w:t>
      </w:r>
    </w:p>
    <w:p w14:paraId="5481C099" w14:textId="77777777" w:rsidR="00EE3D2D" w:rsidRPr="000F1682" w:rsidRDefault="00EE3D2D" w:rsidP="00102E9B">
      <w:pPr>
        <w:jc w:val="both"/>
        <w:rPr>
          <w:rFonts w:cs="Arial"/>
          <w:b/>
          <w:bCs/>
          <w:spacing w:val="-2"/>
          <w:lang w:val="fr-BE"/>
        </w:rPr>
      </w:pPr>
    </w:p>
    <w:p w14:paraId="10C69FB3" w14:textId="77777777" w:rsidR="00EE3D2D" w:rsidRPr="000F1682" w:rsidRDefault="00EE3D2D" w:rsidP="00102E9B">
      <w:pPr>
        <w:jc w:val="both"/>
        <w:rPr>
          <w:rFonts w:cs="Arial"/>
          <w:spacing w:val="-2"/>
          <w:lang w:val="fr-BE"/>
        </w:rPr>
      </w:pPr>
      <w:r w:rsidRPr="000F1682">
        <w:rPr>
          <w:rFonts w:cs="Arial"/>
          <w:spacing w:val="-2"/>
          <w:lang w:val="fr-BE"/>
        </w:rPr>
        <w:tab/>
        <w:t>Si vous avez une cause légitime d'empêchement, je vous prie de me la faire connaître immédiatement.</w:t>
      </w:r>
    </w:p>
    <w:p w14:paraId="2EE96202" w14:textId="77777777" w:rsidR="00EE3D2D" w:rsidRPr="000F1682" w:rsidRDefault="00EE3D2D" w:rsidP="00102E9B">
      <w:pPr>
        <w:jc w:val="both"/>
        <w:rPr>
          <w:rFonts w:cs="Arial"/>
          <w:spacing w:val="-2"/>
          <w:lang w:val="fr-BE"/>
        </w:rPr>
      </w:pPr>
    </w:p>
    <w:p w14:paraId="4A61A13F" w14:textId="77777777" w:rsidR="00EE3D2D" w:rsidRPr="000F1682" w:rsidRDefault="00EE3D2D" w:rsidP="00102E9B">
      <w:pPr>
        <w:jc w:val="both"/>
        <w:rPr>
          <w:rFonts w:cs="Arial"/>
          <w:spacing w:val="-2"/>
          <w:lang w:val="fr-BE"/>
        </w:rPr>
      </w:pPr>
      <w:r w:rsidRPr="000F1682">
        <w:rPr>
          <w:rFonts w:cs="Arial"/>
          <w:spacing w:val="-2"/>
          <w:lang w:val="fr-BE"/>
        </w:rPr>
        <w:tab/>
        <w:t>Veuillez, en outre, m'accuser réception de la présente lettre.</w:t>
      </w:r>
    </w:p>
    <w:p w14:paraId="1E73C269" w14:textId="77777777" w:rsidR="00EE3D2D" w:rsidRPr="000F1682" w:rsidRDefault="00EE3D2D" w:rsidP="00EE3D2D">
      <w:pPr>
        <w:rPr>
          <w:rFonts w:cs="Arial"/>
          <w:spacing w:val="-2"/>
          <w:lang w:val="fr-BE"/>
        </w:rPr>
      </w:pPr>
    </w:p>
    <w:p w14:paraId="59F5E56C" w14:textId="77777777" w:rsidR="00EE3D2D" w:rsidRPr="000F1682" w:rsidRDefault="00EE3D2D" w:rsidP="00EE3D2D">
      <w:pPr>
        <w:ind w:left="2880" w:firstLine="720"/>
        <w:rPr>
          <w:rFonts w:cs="Arial"/>
          <w:b/>
          <w:spacing w:val="-2"/>
          <w:lang w:val="fr-BE"/>
        </w:rPr>
      </w:pPr>
    </w:p>
    <w:p w14:paraId="7B47E5D7" w14:textId="47C161B9" w:rsidR="00EE3D2D" w:rsidRPr="000F1682" w:rsidRDefault="00EE3D2D" w:rsidP="00EE3D2D">
      <w:pPr>
        <w:ind w:left="2880" w:firstLine="720"/>
        <w:rPr>
          <w:rFonts w:cs="Arial"/>
          <w:b/>
          <w:spacing w:val="-2"/>
          <w:sz w:val="22"/>
          <w:szCs w:val="22"/>
          <w:lang w:val="fr-BE"/>
        </w:rPr>
      </w:pPr>
      <w:r w:rsidRPr="000F1682">
        <w:rPr>
          <w:rFonts w:cs="Arial"/>
          <w:b/>
          <w:spacing w:val="-2"/>
          <w:lang w:val="fr-BE"/>
        </w:rPr>
        <w:t>Le juge de paix,</w:t>
      </w:r>
    </w:p>
    <w:p w14:paraId="10495E85" w14:textId="05EBF356" w:rsidR="00EE3D2D" w:rsidRPr="000F1682" w:rsidRDefault="00EE3D2D" w:rsidP="00EE3D2D">
      <w:pPr>
        <w:ind w:left="2880" w:firstLine="720"/>
        <w:rPr>
          <w:rFonts w:cs="Arial"/>
          <w:b/>
          <w:spacing w:val="-2"/>
          <w:sz w:val="22"/>
          <w:szCs w:val="22"/>
          <w:lang w:val="fr-BE"/>
        </w:rPr>
      </w:pPr>
      <w:r w:rsidRPr="000F1682">
        <w:rPr>
          <w:rFonts w:cs="Arial"/>
          <w:b/>
          <w:spacing w:val="-2"/>
          <w:sz w:val="22"/>
          <w:szCs w:val="22"/>
          <w:lang w:val="fr-BE"/>
        </w:rPr>
        <w:br w:type="page"/>
      </w:r>
    </w:p>
    <w:tbl>
      <w:tblPr>
        <w:tblStyle w:val="Tabelraster"/>
        <w:tblW w:w="0" w:type="auto"/>
        <w:tblLook w:val="04A0" w:firstRow="1" w:lastRow="0" w:firstColumn="1" w:lastColumn="0" w:noHBand="0" w:noVBand="1"/>
      </w:tblPr>
      <w:tblGrid>
        <w:gridCol w:w="10195"/>
      </w:tblGrid>
      <w:tr w:rsidR="00550D61" w:rsidRPr="000F1682" w14:paraId="35ACE829" w14:textId="77777777" w:rsidTr="00550D61">
        <w:tc>
          <w:tcPr>
            <w:tcW w:w="10195" w:type="dxa"/>
            <w:shd w:val="clear" w:color="auto" w:fill="BFBFBF" w:themeFill="background1" w:themeFillShade="BF"/>
          </w:tcPr>
          <w:p w14:paraId="5131028F" w14:textId="77777777" w:rsidR="00C609ED" w:rsidRPr="000F1682" w:rsidRDefault="00EE3D2D" w:rsidP="00550D61">
            <w:pPr>
              <w:pStyle w:val="Kop1"/>
              <w:ind w:left="0" w:firstLine="0"/>
              <w:jc w:val="center"/>
              <w:rPr>
                <w:rFonts w:ascii="Arial" w:hAnsi="Arial" w:cs="Arial"/>
                <w:sz w:val="18"/>
                <w:szCs w:val="18"/>
              </w:rPr>
            </w:pPr>
            <w:r w:rsidRPr="000F1682">
              <w:rPr>
                <w:rFonts w:cs="Arial"/>
                <w:noProof/>
                <w:szCs w:val="22"/>
              </w:rPr>
              <w:lastRenderedPageBreak/>
              <mc:AlternateContent>
                <mc:Choice Requires="wps">
                  <w:drawing>
                    <wp:anchor distT="0" distB="0" distL="114300" distR="114300" simplePos="0" relativeHeight="251661312" behindDoc="0" locked="0" layoutInCell="1" allowOverlap="1" wp14:anchorId="33DAB09B" wp14:editId="09700B8F">
                      <wp:simplePos x="0" y="0"/>
                      <wp:positionH relativeFrom="column">
                        <wp:posOffset>0</wp:posOffset>
                      </wp:positionH>
                      <wp:positionV relativeFrom="paragraph">
                        <wp:posOffset>52705</wp:posOffset>
                      </wp:positionV>
                      <wp:extent cx="6400800" cy="0"/>
                      <wp:effectExtent l="6985" t="12065" r="12065" b="6985"/>
                      <wp:wrapNone/>
                      <wp:docPr id="1675537502"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80B21" id="Connecteur droit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7in,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"/>
                  </w:pict>
                </mc:Fallback>
              </mc:AlternateContent>
            </w:r>
          </w:p>
          <w:p w14:paraId="08280163" w14:textId="13DE4606" w:rsidR="00550D61" w:rsidRPr="000F1682" w:rsidRDefault="00550D61" w:rsidP="00550D61">
            <w:pPr>
              <w:pStyle w:val="Kop1"/>
              <w:ind w:left="0" w:firstLine="0"/>
              <w:jc w:val="center"/>
              <w:rPr>
                <w:rFonts w:ascii="Arial" w:hAnsi="Arial" w:cs="Arial"/>
                <w:sz w:val="18"/>
                <w:szCs w:val="18"/>
                <w:lang w:val="fr-BE"/>
              </w:rPr>
            </w:pPr>
            <w:r w:rsidRPr="000F1682">
              <w:rPr>
                <w:rFonts w:ascii="Arial" w:hAnsi="Arial" w:cs="Arial"/>
                <w:sz w:val="18"/>
                <w:szCs w:val="18"/>
              </w:rPr>
              <w:t>NOUVEAU CODE ELECTORAL COMMUNAL BRUXELLOIS</w:t>
            </w:r>
          </w:p>
          <w:p w14:paraId="01C9F342" w14:textId="77777777" w:rsidR="00550D61" w:rsidRPr="000F1682" w:rsidRDefault="00550D61" w:rsidP="00550D61">
            <w:pPr>
              <w:jc w:val="both"/>
              <w:rPr>
                <w:rFonts w:cs="Arial"/>
                <w:spacing w:val="-2"/>
                <w:sz w:val="18"/>
                <w:szCs w:val="18"/>
              </w:rPr>
            </w:pPr>
          </w:p>
          <w:p w14:paraId="3B85D89C" w14:textId="77777777" w:rsidR="00550D61" w:rsidRPr="000F1682" w:rsidRDefault="00550D61" w:rsidP="00550D61">
            <w:pPr>
              <w:jc w:val="both"/>
              <w:rPr>
                <w:rFonts w:cs="Arial"/>
                <w:spacing w:val="-2"/>
                <w:sz w:val="18"/>
                <w:szCs w:val="18"/>
                <w:lang w:val="fr-BE"/>
              </w:rPr>
            </w:pPr>
            <w:r w:rsidRPr="000F1682">
              <w:rPr>
                <w:rFonts w:cs="Arial"/>
                <w:b/>
                <w:spacing w:val="-2"/>
                <w:sz w:val="18"/>
                <w:szCs w:val="18"/>
              </w:rPr>
              <w:t>Art. 18</w:t>
            </w:r>
            <w:r w:rsidRPr="000F1682">
              <w:rPr>
                <w:rFonts w:cs="Arial"/>
                <w:spacing w:val="-2"/>
                <w:sz w:val="18"/>
                <w:szCs w:val="18"/>
              </w:rPr>
              <w:t>. § 1</w:t>
            </w:r>
            <w:r w:rsidRPr="000F1682">
              <w:rPr>
                <w:rFonts w:cs="Arial"/>
                <w:spacing w:val="-2"/>
                <w:sz w:val="18"/>
                <w:szCs w:val="18"/>
                <w:vertAlign w:val="superscript"/>
              </w:rPr>
              <w:t>er</w:t>
            </w:r>
            <w:r w:rsidRPr="000F1682">
              <w:rPr>
                <w:rFonts w:cs="Arial"/>
                <w:spacing w:val="-2"/>
                <w:sz w:val="18"/>
                <w:szCs w:val="18"/>
              </w:rPr>
              <w:t xml:space="preserve">. </w:t>
            </w:r>
            <w:r w:rsidRPr="000F1682">
              <w:rPr>
                <w:rFonts w:cs="Arial"/>
                <w:spacing w:val="-2"/>
                <w:sz w:val="18"/>
                <w:szCs w:val="18"/>
                <w:lang w:val="fr-BE"/>
              </w:rPr>
              <w:t xml:space="preserve">Le bureau principal se compose du président, </w:t>
            </w:r>
            <w:r w:rsidRPr="000F1682">
              <w:rPr>
                <w:rFonts w:cs="Arial"/>
                <w:bCs/>
                <w:sz w:val="18"/>
                <w:szCs w:val="18"/>
              </w:rPr>
              <w:t xml:space="preserve">éventuellement d’un président suppléant, </w:t>
            </w:r>
            <w:r w:rsidRPr="000F1682">
              <w:rPr>
                <w:rFonts w:cs="Arial"/>
                <w:spacing w:val="-2"/>
                <w:sz w:val="18"/>
                <w:szCs w:val="18"/>
                <w:lang w:val="fr-BE"/>
              </w:rPr>
              <w:t xml:space="preserve">de quatre assesseurs, de quatre assesseurs suppléants </w:t>
            </w:r>
            <w:r w:rsidRPr="000F1682">
              <w:rPr>
                <w:rFonts w:cs="Arial"/>
                <w:bCs/>
                <w:sz w:val="18"/>
                <w:szCs w:val="18"/>
              </w:rPr>
              <w:t>et d’un secrétaire. Le président désigne librement les assesseurs et assesseurs suppléants parmi les électeurs de la commune. Le président désigne, également librement, le secrétaire parmi les électeurs. Les candidats ne peuvent faire partie du bureau principal.</w:t>
            </w:r>
          </w:p>
          <w:p w14:paraId="18D3A3E8" w14:textId="77777777" w:rsidR="00550D61" w:rsidRPr="000F1682" w:rsidRDefault="00550D61" w:rsidP="00550D61">
            <w:pPr>
              <w:jc w:val="both"/>
              <w:rPr>
                <w:rFonts w:cs="Arial"/>
                <w:spacing w:val="-2"/>
                <w:sz w:val="18"/>
                <w:szCs w:val="18"/>
                <w:lang w:val="fr-BE"/>
              </w:rPr>
            </w:pPr>
          </w:p>
          <w:p w14:paraId="0A43AD7D" w14:textId="77777777" w:rsidR="00550D61" w:rsidRPr="000F1682" w:rsidRDefault="00550D61" w:rsidP="00550D61">
            <w:pPr>
              <w:jc w:val="both"/>
              <w:rPr>
                <w:rFonts w:cs="Arial"/>
                <w:spacing w:val="-2"/>
                <w:sz w:val="18"/>
                <w:szCs w:val="18"/>
                <w:lang w:val="fr-BE"/>
              </w:rPr>
            </w:pPr>
            <w:r w:rsidRPr="000F1682">
              <w:rPr>
                <w:rFonts w:cs="Arial"/>
                <w:spacing w:val="-2"/>
                <w:sz w:val="18"/>
                <w:szCs w:val="18"/>
                <w:lang w:val="fr-BE"/>
              </w:rPr>
              <w:t>Le bureau principal doit être constitué au moins vingt-sept jours avant l’élection.</w:t>
            </w:r>
          </w:p>
          <w:p w14:paraId="61633C58" w14:textId="77777777" w:rsidR="00550D61" w:rsidRPr="000F1682" w:rsidRDefault="00550D61" w:rsidP="00550D61">
            <w:pPr>
              <w:jc w:val="both"/>
              <w:rPr>
                <w:rFonts w:cs="Arial"/>
                <w:spacing w:val="-2"/>
                <w:sz w:val="18"/>
                <w:szCs w:val="18"/>
                <w:lang w:val="fr-BE"/>
              </w:rPr>
            </w:pPr>
          </w:p>
          <w:p w14:paraId="370EF50E" w14:textId="77777777" w:rsidR="00550D61" w:rsidRPr="000F1682" w:rsidRDefault="00550D61" w:rsidP="00550D61">
            <w:pPr>
              <w:jc w:val="both"/>
              <w:rPr>
                <w:rFonts w:cs="Arial"/>
                <w:sz w:val="18"/>
                <w:szCs w:val="18"/>
                <w:lang w:val="fr-BE"/>
              </w:rPr>
            </w:pPr>
            <w:r w:rsidRPr="000F1682">
              <w:rPr>
                <w:rFonts w:cs="Arial"/>
                <w:spacing w:val="-2"/>
                <w:sz w:val="18"/>
                <w:szCs w:val="18"/>
              </w:rPr>
              <w:t xml:space="preserve">§ 2. En ce qui concerne </w:t>
            </w:r>
            <w:r w:rsidRPr="000F1682">
              <w:rPr>
                <w:rFonts w:cs="Arial"/>
                <w:sz w:val="18"/>
                <w:szCs w:val="18"/>
              </w:rPr>
              <w:t xml:space="preserve">la Ville de Bruxelles, chef-lieu d’arrondissement judiciaire, le </w:t>
            </w:r>
            <w:r w:rsidRPr="000F1682">
              <w:rPr>
                <w:rFonts w:cs="Arial"/>
                <w:sz w:val="18"/>
                <w:szCs w:val="18"/>
                <w:lang w:val="fr-BE"/>
              </w:rPr>
              <w:t>bureau principal est présidé conjointement par les présidents des tribunaux de première instance francophone et néerlandophone ou, à défaut, par les magistrats qui les remplacent.</w:t>
            </w:r>
          </w:p>
          <w:p w14:paraId="53DBE1F1" w14:textId="77777777" w:rsidR="00550D61" w:rsidRPr="000F1682" w:rsidRDefault="00550D61" w:rsidP="00550D61">
            <w:pPr>
              <w:jc w:val="both"/>
              <w:rPr>
                <w:rFonts w:cs="Arial"/>
                <w:sz w:val="18"/>
                <w:szCs w:val="18"/>
                <w:lang w:val="fr-BE"/>
              </w:rPr>
            </w:pPr>
          </w:p>
          <w:p w14:paraId="3577BBCF" w14:textId="77777777" w:rsidR="00550D61" w:rsidRPr="000F1682" w:rsidRDefault="00550D61" w:rsidP="00550D61">
            <w:pPr>
              <w:jc w:val="both"/>
              <w:rPr>
                <w:rFonts w:cs="Arial"/>
                <w:sz w:val="18"/>
                <w:szCs w:val="18"/>
                <w:lang w:val="fr-BE"/>
              </w:rPr>
            </w:pPr>
            <w:r w:rsidRPr="000F1682">
              <w:rPr>
                <w:rFonts w:cs="Arial"/>
                <w:sz w:val="18"/>
                <w:szCs w:val="18"/>
                <w:lang w:val="fr-BE"/>
              </w:rPr>
              <w:t>Dans les communes chefs-lieux d’un canton judiciaire, le bureau principal est présidé par le juge de paix ou, à son défaut, par l’un de ses suppléants, suivant l’ordre d’ancienneté.</w:t>
            </w:r>
          </w:p>
          <w:p w14:paraId="4D6CC532" w14:textId="77777777" w:rsidR="00550D61" w:rsidRPr="000F1682" w:rsidRDefault="00550D61" w:rsidP="00550D61">
            <w:pPr>
              <w:jc w:val="both"/>
              <w:rPr>
                <w:rFonts w:cs="Arial"/>
                <w:sz w:val="18"/>
                <w:szCs w:val="18"/>
                <w:lang w:val="fr-BE"/>
              </w:rPr>
            </w:pPr>
          </w:p>
          <w:p w14:paraId="60D5F690" w14:textId="77777777" w:rsidR="00550D61" w:rsidRPr="000F1682" w:rsidRDefault="00550D61" w:rsidP="00550D61">
            <w:pPr>
              <w:jc w:val="both"/>
              <w:rPr>
                <w:rFonts w:cs="Arial"/>
                <w:sz w:val="18"/>
                <w:szCs w:val="18"/>
                <w:lang w:val="fr-BE"/>
              </w:rPr>
            </w:pPr>
            <w:r w:rsidRPr="000F1682">
              <w:rPr>
                <w:rFonts w:cs="Arial"/>
                <w:sz w:val="18"/>
                <w:szCs w:val="18"/>
                <w:lang w:val="fr-BE"/>
              </w:rPr>
              <w:t>Dans les autres communes, le président du bureau principal est désigné librement par le juge de paix du canton parmi les électeurs de la commune ci-après :</w:t>
            </w:r>
          </w:p>
          <w:p w14:paraId="0B60E5A1" w14:textId="77777777" w:rsidR="00550D61" w:rsidRPr="000F1682" w:rsidRDefault="00550D61" w:rsidP="00550D61">
            <w:pPr>
              <w:pStyle w:val="Lijstalinea"/>
              <w:numPr>
                <w:ilvl w:val="0"/>
                <w:numId w:val="1"/>
              </w:numPr>
              <w:jc w:val="both"/>
              <w:rPr>
                <w:rFonts w:cs="Arial"/>
                <w:sz w:val="18"/>
                <w:szCs w:val="18"/>
                <w:lang w:val="fr-BE"/>
              </w:rPr>
            </w:pPr>
            <w:r w:rsidRPr="000F1682">
              <w:rPr>
                <w:rFonts w:cs="Arial"/>
                <w:sz w:val="18"/>
                <w:szCs w:val="18"/>
                <w:lang w:val="fr-BE"/>
              </w:rPr>
              <w:t>les magistrats de l’ordre judiciaire ;</w:t>
            </w:r>
          </w:p>
          <w:p w14:paraId="1F5619DF" w14:textId="77777777" w:rsidR="00550D61" w:rsidRPr="000F1682" w:rsidRDefault="00550D61" w:rsidP="00550D61">
            <w:pPr>
              <w:pStyle w:val="Lijstalinea"/>
              <w:numPr>
                <w:ilvl w:val="0"/>
                <w:numId w:val="1"/>
              </w:numPr>
              <w:jc w:val="both"/>
              <w:rPr>
                <w:rFonts w:cs="Arial"/>
                <w:sz w:val="18"/>
                <w:szCs w:val="18"/>
                <w:lang w:val="fr-BE"/>
              </w:rPr>
            </w:pPr>
            <w:r w:rsidRPr="000F1682">
              <w:rPr>
                <w:rFonts w:cs="Arial"/>
                <w:sz w:val="18"/>
                <w:szCs w:val="18"/>
                <w:lang w:val="fr-BE"/>
              </w:rPr>
              <w:t>les stagiaires judiciaires ;</w:t>
            </w:r>
          </w:p>
          <w:p w14:paraId="452B4552" w14:textId="77777777" w:rsidR="00550D61" w:rsidRPr="000F1682" w:rsidRDefault="00550D61" w:rsidP="00550D61">
            <w:pPr>
              <w:pStyle w:val="Lijstalinea"/>
              <w:numPr>
                <w:ilvl w:val="0"/>
                <w:numId w:val="1"/>
              </w:numPr>
              <w:jc w:val="both"/>
              <w:rPr>
                <w:rFonts w:cs="Arial"/>
                <w:sz w:val="18"/>
                <w:szCs w:val="18"/>
                <w:lang w:val="fr-BE"/>
              </w:rPr>
            </w:pPr>
            <w:r w:rsidRPr="000F1682">
              <w:rPr>
                <w:rFonts w:cs="Arial"/>
                <w:sz w:val="18"/>
                <w:szCs w:val="18"/>
                <w:lang w:val="fr-BE"/>
              </w:rPr>
              <w:t>les avocats et les avocats stagiaires dans l’ordre de leur inscription au tableau ou sur la liste des stagiaires ;</w:t>
            </w:r>
          </w:p>
          <w:p w14:paraId="280F354E" w14:textId="77777777" w:rsidR="00550D61" w:rsidRPr="000F1682" w:rsidRDefault="00550D61" w:rsidP="00550D61">
            <w:pPr>
              <w:pStyle w:val="Lijstalinea"/>
              <w:numPr>
                <w:ilvl w:val="0"/>
                <w:numId w:val="1"/>
              </w:numPr>
              <w:jc w:val="both"/>
              <w:rPr>
                <w:rFonts w:cs="Arial"/>
                <w:sz w:val="18"/>
                <w:szCs w:val="18"/>
                <w:lang w:val="fr-BE"/>
              </w:rPr>
            </w:pPr>
            <w:r w:rsidRPr="000F1682">
              <w:rPr>
                <w:rFonts w:cs="Arial"/>
                <w:sz w:val="18"/>
                <w:szCs w:val="18"/>
                <w:lang w:val="fr-BE"/>
              </w:rPr>
              <w:t>les notaires ;</w:t>
            </w:r>
          </w:p>
          <w:p w14:paraId="6A7CB4FE" w14:textId="77777777" w:rsidR="00550D61" w:rsidRPr="000F1682" w:rsidRDefault="00550D61" w:rsidP="00550D61">
            <w:pPr>
              <w:pStyle w:val="Lijstalinea"/>
              <w:numPr>
                <w:ilvl w:val="0"/>
                <w:numId w:val="1"/>
              </w:numPr>
              <w:jc w:val="both"/>
              <w:rPr>
                <w:rFonts w:cs="Arial"/>
                <w:sz w:val="18"/>
                <w:szCs w:val="18"/>
                <w:lang w:val="fr-BE"/>
              </w:rPr>
            </w:pPr>
            <w:r w:rsidRPr="000F1682">
              <w:rPr>
                <w:rFonts w:cs="Arial"/>
                <w:sz w:val="18"/>
                <w:szCs w:val="18"/>
                <w:lang w:val="fr-BE"/>
              </w:rPr>
              <w:t>les huissiers de justice.</w:t>
            </w:r>
          </w:p>
          <w:p w14:paraId="4D38754D" w14:textId="77777777" w:rsidR="00550D61" w:rsidRPr="000F1682" w:rsidRDefault="00550D61" w:rsidP="00550D61">
            <w:pPr>
              <w:jc w:val="both"/>
              <w:rPr>
                <w:rFonts w:cs="Arial"/>
                <w:bCs/>
                <w:sz w:val="18"/>
                <w:szCs w:val="18"/>
                <w:lang w:val="fr-BE"/>
              </w:rPr>
            </w:pPr>
          </w:p>
          <w:p w14:paraId="09F8DC93" w14:textId="77777777" w:rsidR="00550D61" w:rsidRPr="000F1682" w:rsidRDefault="00550D61" w:rsidP="00550D61">
            <w:pPr>
              <w:jc w:val="both"/>
              <w:rPr>
                <w:rFonts w:cs="Arial"/>
                <w:sz w:val="18"/>
                <w:szCs w:val="18"/>
                <w:lang w:val="fr-BE"/>
              </w:rPr>
            </w:pPr>
            <w:r w:rsidRPr="000F1682">
              <w:rPr>
                <w:rFonts w:cs="Arial"/>
                <w:sz w:val="18"/>
                <w:szCs w:val="18"/>
                <w:lang w:val="fr-BE"/>
              </w:rPr>
              <w:t>Dans les cas visés aux alinéas 1</w:t>
            </w:r>
            <w:r w:rsidRPr="000F1682">
              <w:rPr>
                <w:rFonts w:cs="Arial"/>
                <w:sz w:val="18"/>
                <w:szCs w:val="18"/>
                <w:vertAlign w:val="superscript"/>
                <w:lang w:val="fr-BE"/>
              </w:rPr>
              <w:t>er</w:t>
            </w:r>
            <w:r w:rsidRPr="000F1682">
              <w:rPr>
                <w:rFonts w:cs="Arial"/>
                <w:sz w:val="18"/>
                <w:szCs w:val="18"/>
                <w:lang w:val="fr-BE"/>
              </w:rPr>
              <w:t xml:space="preserve"> et 2, lorsque le président du bureau principal est tenu de se rendre dans une autre commune pour y voter, il désigne un suppléant pour le remplacer le jour du scrutin, durant son absence.</w:t>
            </w:r>
          </w:p>
          <w:p w14:paraId="2B329F76" w14:textId="77777777" w:rsidR="00550D61" w:rsidRPr="000F1682" w:rsidRDefault="00550D61" w:rsidP="00550D61">
            <w:pPr>
              <w:jc w:val="both"/>
              <w:rPr>
                <w:rFonts w:cs="Arial"/>
                <w:bCs/>
                <w:sz w:val="18"/>
                <w:szCs w:val="18"/>
                <w:lang w:val="fr-BE"/>
              </w:rPr>
            </w:pPr>
          </w:p>
          <w:p w14:paraId="501C4436" w14:textId="77777777" w:rsidR="00550D61" w:rsidRPr="000F1682" w:rsidRDefault="00550D61" w:rsidP="00550D61">
            <w:pPr>
              <w:tabs>
                <w:tab w:val="left" w:pos="-720"/>
              </w:tabs>
              <w:jc w:val="both"/>
              <w:rPr>
                <w:rFonts w:cs="Arial"/>
                <w:sz w:val="18"/>
                <w:szCs w:val="18"/>
                <w:lang w:val="fr-BE"/>
              </w:rPr>
            </w:pPr>
            <w:r w:rsidRPr="000F1682">
              <w:rPr>
                <w:rFonts w:cs="Arial"/>
                <w:b/>
                <w:bCs/>
                <w:sz w:val="18"/>
                <w:szCs w:val="18"/>
                <w:lang w:val="fr-BE"/>
              </w:rPr>
              <w:t>Art. 19</w:t>
            </w:r>
            <w:r w:rsidRPr="000F1682">
              <w:rPr>
                <w:rFonts w:cs="Arial"/>
                <w:bCs/>
                <w:sz w:val="18"/>
                <w:szCs w:val="18"/>
                <w:lang w:val="fr-BE"/>
              </w:rPr>
              <w:t xml:space="preserve">. </w:t>
            </w:r>
            <w:r w:rsidRPr="000F1682">
              <w:rPr>
                <w:rFonts w:cs="Arial"/>
                <w:sz w:val="18"/>
                <w:szCs w:val="18"/>
                <w:lang w:val="fr-BE"/>
              </w:rPr>
              <w:t>Les présidents des bureaux principaux communiquent par voie électronique leurs coordonnées au Gouvernement. Par coordonnées, l’on entend, les nom et prénoms, numéro de téléphone, l’adresse mail et l’adresse postale du bureau.</w:t>
            </w:r>
          </w:p>
          <w:p w14:paraId="6771BD5B" w14:textId="77777777" w:rsidR="00550D61" w:rsidRPr="000F1682" w:rsidRDefault="00550D61" w:rsidP="00550D61">
            <w:pPr>
              <w:tabs>
                <w:tab w:val="left" w:pos="-720"/>
              </w:tabs>
              <w:jc w:val="both"/>
              <w:rPr>
                <w:rFonts w:cs="Arial"/>
                <w:sz w:val="18"/>
                <w:szCs w:val="18"/>
                <w:lang w:val="fr-BE"/>
              </w:rPr>
            </w:pPr>
          </w:p>
          <w:p w14:paraId="117A41ED" w14:textId="77777777" w:rsidR="00550D61" w:rsidRPr="000F1682" w:rsidRDefault="00550D61" w:rsidP="00550D61">
            <w:pPr>
              <w:tabs>
                <w:tab w:val="left" w:pos="-720"/>
              </w:tabs>
              <w:jc w:val="both"/>
              <w:rPr>
                <w:rFonts w:cs="Arial"/>
                <w:sz w:val="18"/>
                <w:szCs w:val="18"/>
                <w:lang w:val="fr-BE"/>
              </w:rPr>
            </w:pPr>
            <w:r w:rsidRPr="000F1682">
              <w:rPr>
                <w:rFonts w:cs="Arial"/>
                <w:sz w:val="18"/>
                <w:szCs w:val="18"/>
                <w:lang w:val="fr-BE"/>
              </w:rPr>
              <w:t>Le collège des bourgmestre et échevins désigne dans chaque commune au moins 6 mois avant le jour de l’élection un membre du personnel de l’administration communale chargé de la coordination des tâches relatives à l’organisation des élections dont les communes sont chargées. Cette personne est le point de contact de la commune pour les bureaux principaux et pour le Service public régional de Bruxelles.</w:t>
            </w:r>
          </w:p>
          <w:p w14:paraId="1A3FC9DC" w14:textId="77777777" w:rsidR="00550D61" w:rsidRPr="000F1682" w:rsidRDefault="00550D61" w:rsidP="00550D61">
            <w:pPr>
              <w:tabs>
                <w:tab w:val="left" w:pos="-720"/>
              </w:tabs>
              <w:jc w:val="both"/>
              <w:rPr>
                <w:rFonts w:cs="Arial"/>
                <w:sz w:val="18"/>
                <w:szCs w:val="18"/>
                <w:lang w:val="fr-BE"/>
              </w:rPr>
            </w:pPr>
          </w:p>
          <w:p w14:paraId="1C2FCF92" w14:textId="77777777" w:rsidR="00550D61" w:rsidRPr="000F1682" w:rsidRDefault="00550D61" w:rsidP="00550D61">
            <w:pPr>
              <w:tabs>
                <w:tab w:val="left" w:pos="-720"/>
              </w:tabs>
              <w:jc w:val="both"/>
              <w:rPr>
                <w:rFonts w:cs="Arial"/>
                <w:sz w:val="18"/>
                <w:szCs w:val="18"/>
                <w:lang w:val="fr-BE"/>
              </w:rPr>
            </w:pPr>
            <w:r w:rsidRPr="000F1682">
              <w:rPr>
                <w:rFonts w:cs="Arial"/>
                <w:sz w:val="18"/>
                <w:szCs w:val="18"/>
                <w:lang w:val="fr-BE"/>
              </w:rPr>
              <w:t>En cas d’élection extraordinaire mentionnée aux articles 2, § 1</w:t>
            </w:r>
            <w:r w:rsidRPr="000F1682">
              <w:rPr>
                <w:rFonts w:cs="Arial"/>
                <w:sz w:val="18"/>
                <w:szCs w:val="18"/>
                <w:vertAlign w:val="superscript"/>
                <w:lang w:val="fr-BE"/>
              </w:rPr>
              <w:t>er</w:t>
            </w:r>
            <w:r w:rsidRPr="000F1682">
              <w:rPr>
                <w:rFonts w:cs="Arial"/>
                <w:sz w:val="18"/>
                <w:szCs w:val="18"/>
                <w:lang w:val="fr-BE"/>
              </w:rPr>
              <w:t>, alinéas 2 et 3, et 114, cette personne est désignée sans délai.</w:t>
            </w:r>
          </w:p>
          <w:p w14:paraId="713AD4ED" w14:textId="77777777" w:rsidR="00550D61" w:rsidRPr="000F1682" w:rsidRDefault="00550D61" w:rsidP="00550D61">
            <w:pPr>
              <w:jc w:val="both"/>
              <w:rPr>
                <w:rFonts w:cs="Arial"/>
                <w:bCs/>
                <w:sz w:val="18"/>
                <w:szCs w:val="18"/>
                <w:lang w:val="fr-BE"/>
              </w:rPr>
            </w:pPr>
          </w:p>
          <w:p w14:paraId="79076D79" w14:textId="77777777" w:rsidR="00550D61" w:rsidRPr="000F1682" w:rsidRDefault="00550D61" w:rsidP="00550D61">
            <w:pPr>
              <w:tabs>
                <w:tab w:val="left" w:pos="-720"/>
              </w:tabs>
              <w:jc w:val="both"/>
              <w:rPr>
                <w:rFonts w:cs="Arial"/>
                <w:spacing w:val="-2"/>
                <w:sz w:val="18"/>
                <w:szCs w:val="18"/>
                <w:lang w:val="fr-BE"/>
              </w:rPr>
            </w:pPr>
            <w:r w:rsidRPr="000F1682">
              <w:rPr>
                <w:rFonts w:cs="Arial"/>
                <w:b/>
                <w:bCs/>
                <w:sz w:val="18"/>
                <w:szCs w:val="18"/>
                <w:lang w:val="fr-BE"/>
              </w:rPr>
              <w:t>Art. 20</w:t>
            </w:r>
            <w:r w:rsidRPr="000F1682">
              <w:rPr>
                <w:rFonts w:cs="Arial"/>
                <w:spacing w:val="-2"/>
                <w:sz w:val="18"/>
                <w:szCs w:val="18"/>
                <w:lang w:val="fr-BE"/>
              </w:rPr>
              <w:t>. § 1</w:t>
            </w:r>
            <w:r w:rsidRPr="000F1682">
              <w:rPr>
                <w:rFonts w:cs="Arial"/>
                <w:spacing w:val="-2"/>
                <w:sz w:val="18"/>
                <w:szCs w:val="18"/>
                <w:vertAlign w:val="superscript"/>
                <w:lang w:val="fr-BE"/>
              </w:rPr>
              <w:t>er</w:t>
            </w:r>
            <w:r w:rsidRPr="000F1682">
              <w:rPr>
                <w:rFonts w:cs="Arial"/>
                <w:spacing w:val="-2"/>
                <w:sz w:val="18"/>
                <w:szCs w:val="18"/>
                <w:lang w:val="fr-BE"/>
              </w:rPr>
              <w:t>. Durant le deuxième mois qui précède celui de l’élection, le collège des bourgmestre et échevins dresse deux listes :</w:t>
            </w:r>
          </w:p>
          <w:p w14:paraId="2CFFB205" w14:textId="77777777" w:rsidR="00550D61" w:rsidRPr="000F1682" w:rsidRDefault="00550D61" w:rsidP="00550D61">
            <w:pPr>
              <w:jc w:val="both"/>
              <w:rPr>
                <w:rFonts w:cs="Arial"/>
                <w:bCs/>
                <w:sz w:val="18"/>
                <w:szCs w:val="18"/>
                <w:lang w:val="fr-BE"/>
              </w:rPr>
            </w:pPr>
          </w:p>
          <w:p w14:paraId="685D356B" w14:textId="77777777" w:rsidR="00550D61" w:rsidRPr="000F1682" w:rsidRDefault="00550D61" w:rsidP="00550D61">
            <w:pPr>
              <w:pStyle w:val="Lijstalinea"/>
              <w:numPr>
                <w:ilvl w:val="0"/>
                <w:numId w:val="2"/>
              </w:numPr>
              <w:jc w:val="both"/>
              <w:rPr>
                <w:rFonts w:cs="Arial"/>
                <w:spacing w:val="-2"/>
                <w:sz w:val="18"/>
                <w:szCs w:val="18"/>
                <w:lang w:val="fr-BE"/>
              </w:rPr>
            </w:pPr>
            <w:r w:rsidRPr="000F1682">
              <w:rPr>
                <w:rFonts w:cs="Arial"/>
                <w:spacing w:val="-2"/>
                <w:sz w:val="18"/>
                <w:szCs w:val="18"/>
                <w:lang w:val="fr-BE"/>
              </w:rPr>
              <w:t>la première reprend les personnes susceptibles d’être investies d’une fonction de président d’un bureau de vote ou de dépouillement ou de la fonction d’assesseur ou d’assesseur suppléant d’un bureau de dépouillement;</w:t>
            </w:r>
          </w:p>
          <w:p w14:paraId="5AD72E46" w14:textId="77777777" w:rsidR="00550D61" w:rsidRPr="000F1682" w:rsidRDefault="00550D61" w:rsidP="00550D61">
            <w:pPr>
              <w:ind w:left="1080" w:hanging="1080"/>
              <w:jc w:val="both"/>
              <w:rPr>
                <w:rFonts w:cs="Arial"/>
                <w:bCs/>
                <w:sz w:val="18"/>
                <w:szCs w:val="18"/>
                <w:lang w:val="fr-BE"/>
              </w:rPr>
            </w:pPr>
          </w:p>
          <w:p w14:paraId="0C171C8F" w14:textId="77777777" w:rsidR="00550D61" w:rsidRPr="000F1682" w:rsidRDefault="00550D61" w:rsidP="00550D61">
            <w:pPr>
              <w:pStyle w:val="Lijstalinea"/>
              <w:numPr>
                <w:ilvl w:val="0"/>
                <w:numId w:val="2"/>
              </w:numPr>
              <w:tabs>
                <w:tab w:val="left" w:pos="-720"/>
              </w:tabs>
              <w:jc w:val="both"/>
              <w:rPr>
                <w:rFonts w:cs="Arial"/>
                <w:spacing w:val="-2"/>
                <w:sz w:val="18"/>
                <w:szCs w:val="18"/>
                <w:lang w:val="fr-BE"/>
              </w:rPr>
            </w:pPr>
            <w:r w:rsidRPr="000F1682">
              <w:rPr>
                <w:rFonts w:cs="Arial"/>
                <w:spacing w:val="-2"/>
                <w:sz w:val="18"/>
                <w:szCs w:val="18"/>
                <w:lang w:val="fr-BE"/>
              </w:rPr>
              <w:t>la seconde reprend les électeurs qui pourraient être désignés en tant qu’assesseur ou assesseur suppléant d’un bureau de vote. Ce relevé comporte vingt-quatre noms par bureau, choisis parmi les électeurs de la section. Cette liste ne peut comprendre les personnes visées au 1°.</w:t>
            </w:r>
          </w:p>
          <w:p w14:paraId="6DAF475A" w14:textId="77777777" w:rsidR="00550D61" w:rsidRPr="000F1682" w:rsidRDefault="00550D61" w:rsidP="00550D61">
            <w:pPr>
              <w:ind w:left="1080" w:hanging="1080"/>
              <w:jc w:val="both"/>
              <w:rPr>
                <w:rFonts w:cs="Arial"/>
                <w:bCs/>
                <w:sz w:val="18"/>
                <w:szCs w:val="18"/>
                <w:lang w:val="fr-BE"/>
              </w:rPr>
            </w:pPr>
          </w:p>
          <w:p w14:paraId="78514ABE" w14:textId="77777777" w:rsidR="00550D61" w:rsidRPr="000F1682" w:rsidRDefault="00550D61" w:rsidP="00550D61">
            <w:pPr>
              <w:tabs>
                <w:tab w:val="left" w:pos="-720"/>
              </w:tabs>
              <w:jc w:val="both"/>
              <w:rPr>
                <w:rFonts w:cs="Arial"/>
                <w:bCs/>
                <w:spacing w:val="-2"/>
                <w:sz w:val="18"/>
                <w:szCs w:val="18"/>
                <w:lang w:val="fr-BE"/>
              </w:rPr>
            </w:pPr>
            <w:r w:rsidRPr="000F1682">
              <w:rPr>
                <w:rFonts w:cs="Arial"/>
                <w:bCs/>
                <w:spacing w:val="-2"/>
                <w:sz w:val="18"/>
                <w:szCs w:val="18"/>
                <w:lang w:val="fr-BE"/>
              </w:rPr>
              <w:t>Ces listes sont établies de manière aléatoire, en tenant compte de l’article 21. Les données relatives aux personnes susceptibles d’être désignées en tant que membre d’un bureau électoral proviennent du registre de population. Il est notamment fait usage des informations transmises aux autorités communales en vertu de l’article 95, § 4, du Code électoral.</w:t>
            </w:r>
          </w:p>
          <w:p w14:paraId="61AD4F63" w14:textId="77777777" w:rsidR="00550D61" w:rsidRPr="000F1682" w:rsidRDefault="00550D61" w:rsidP="00550D61">
            <w:pPr>
              <w:tabs>
                <w:tab w:val="left" w:pos="-720"/>
              </w:tabs>
              <w:jc w:val="both"/>
              <w:rPr>
                <w:rFonts w:cs="Arial"/>
                <w:bCs/>
                <w:spacing w:val="-2"/>
                <w:sz w:val="18"/>
                <w:szCs w:val="18"/>
                <w:lang w:val="fr-BE"/>
              </w:rPr>
            </w:pPr>
          </w:p>
          <w:p w14:paraId="50CB6640" w14:textId="77777777" w:rsidR="00550D61" w:rsidRPr="000F1682" w:rsidRDefault="00550D61" w:rsidP="00550D61">
            <w:pPr>
              <w:tabs>
                <w:tab w:val="left" w:pos="-720"/>
              </w:tabs>
              <w:jc w:val="both"/>
              <w:rPr>
                <w:rFonts w:cs="Arial"/>
                <w:bCs/>
                <w:spacing w:val="-2"/>
                <w:sz w:val="18"/>
                <w:szCs w:val="18"/>
                <w:lang w:val="fr-BE"/>
              </w:rPr>
            </w:pPr>
            <w:r w:rsidRPr="000F1682">
              <w:rPr>
                <w:rFonts w:cs="Arial"/>
                <w:bCs/>
                <w:spacing w:val="-2"/>
                <w:sz w:val="18"/>
                <w:szCs w:val="18"/>
                <w:lang w:val="fr-BE"/>
              </w:rPr>
              <w:t>§ 2. Les deux listes sont mises à disposition du président du bureau principal au plus tard le trente-troisième jour avant l’élection.</w:t>
            </w:r>
          </w:p>
          <w:p w14:paraId="261E8490" w14:textId="77777777" w:rsidR="00550D61" w:rsidRPr="000F1682" w:rsidRDefault="00550D61" w:rsidP="00550D61">
            <w:pPr>
              <w:jc w:val="both"/>
              <w:rPr>
                <w:rFonts w:cs="Arial"/>
                <w:sz w:val="18"/>
                <w:szCs w:val="18"/>
                <w:lang w:val="fr-BE"/>
              </w:rPr>
            </w:pPr>
          </w:p>
          <w:p w14:paraId="7BD03D95" w14:textId="77777777" w:rsidR="00550D61" w:rsidRPr="000F1682" w:rsidRDefault="00550D61" w:rsidP="00550D61">
            <w:pPr>
              <w:tabs>
                <w:tab w:val="left" w:pos="-720"/>
              </w:tabs>
              <w:jc w:val="both"/>
              <w:rPr>
                <w:rFonts w:cs="Arial"/>
                <w:spacing w:val="-2"/>
                <w:sz w:val="18"/>
                <w:szCs w:val="18"/>
                <w:lang w:val="fr-BE"/>
              </w:rPr>
            </w:pPr>
            <w:r w:rsidRPr="000F1682">
              <w:rPr>
                <w:rFonts w:cs="Arial"/>
                <w:b/>
                <w:spacing w:val="-2"/>
                <w:sz w:val="18"/>
                <w:szCs w:val="18"/>
                <w:lang w:val="fr-BE"/>
              </w:rPr>
              <w:t>Art. 21</w:t>
            </w:r>
            <w:r w:rsidRPr="000F1682">
              <w:rPr>
                <w:rFonts w:cs="Arial"/>
                <w:spacing w:val="-2"/>
                <w:sz w:val="18"/>
                <w:szCs w:val="18"/>
                <w:lang w:val="fr-BE"/>
              </w:rPr>
              <w:t>. § 1</w:t>
            </w:r>
            <w:r w:rsidRPr="000F1682">
              <w:rPr>
                <w:rFonts w:cs="Arial"/>
                <w:spacing w:val="-2"/>
                <w:sz w:val="18"/>
                <w:szCs w:val="18"/>
                <w:vertAlign w:val="superscript"/>
                <w:lang w:val="fr-BE"/>
              </w:rPr>
              <w:t>er</w:t>
            </w:r>
            <w:r w:rsidRPr="000F1682">
              <w:rPr>
                <w:rFonts w:cs="Arial"/>
                <w:spacing w:val="-2"/>
                <w:sz w:val="18"/>
                <w:szCs w:val="18"/>
                <w:lang w:val="fr-BE"/>
              </w:rPr>
              <w:t>. Au plus tard le trentième jour qui précède celui de l’élection, le président du bureau principal désigne les présidents des bureaux de vote parmi les électeurs de la commune ci-après :</w:t>
            </w:r>
          </w:p>
          <w:p w14:paraId="7ED782F3" w14:textId="77777777" w:rsidR="00550D61" w:rsidRPr="000F1682" w:rsidRDefault="00550D61" w:rsidP="00550D61">
            <w:pPr>
              <w:pStyle w:val="Lijstalinea"/>
              <w:numPr>
                <w:ilvl w:val="0"/>
                <w:numId w:val="1"/>
              </w:numPr>
              <w:jc w:val="both"/>
              <w:rPr>
                <w:rFonts w:cs="Arial"/>
                <w:sz w:val="18"/>
                <w:szCs w:val="18"/>
                <w:lang w:val="fr-BE"/>
              </w:rPr>
            </w:pPr>
            <w:r w:rsidRPr="000F1682">
              <w:rPr>
                <w:rFonts w:cs="Arial"/>
                <w:sz w:val="18"/>
                <w:szCs w:val="18"/>
                <w:lang w:val="fr-BE"/>
              </w:rPr>
              <w:t>les magistrats de l’ordre judiciaire ;</w:t>
            </w:r>
          </w:p>
          <w:p w14:paraId="2CC78E01" w14:textId="77777777" w:rsidR="00550D61" w:rsidRPr="000F1682" w:rsidRDefault="00550D61" w:rsidP="00550D61">
            <w:pPr>
              <w:pStyle w:val="Lijstalinea"/>
              <w:numPr>
                <w:ilvl w:val="0"/>
                <w:numId w:val="1"/>
              </w:numPr>
              <w:jc w:val="both"/>
              <w:rPr>
                <w:rFonts w:cs="Arial"/>
                <w:sz w:val="18"/>
                <w:szCs w:val="18"/>
                <w:lang w:val="fr-BE"/>
              </w:rPr>
            </w:pPr>
            <w:r w:rsidRPr="000F1682">
              <w:rPr>
                <w:rFonts w:cs="Arial"/>
                <w:sz w:val="18"/>
                <w:szCs w:val="18"/>
                <w:lang w:val="fr-BE"/>
              </w:rPr>
              <w:t>les greffiers en chef, les greffiers chefs de service, les greffiers des cours, tribunaux et justices de paix ainsi que les secrétaires en chef, les secrétaires chefs de service et les secrétaires de parquet ;</w:t>
            </w:r>
          </w:p>
          <w:p w14:paraId="7E9F7B3A" w14:textId="77777777" w:rsidR="00550D61" w:rsidRPr="000F1682" w:rsidRDefault="00550D61" w:rsidP="00550D61">
            <w:pPr>
              <w:pStyle w:val="Lijstalinea"/>
              <w:numPr>
                <w:ilvl w:val="0"/>
                <w:numId w:val="1"/>
              </w:numPr>
              <w:jc w:val="both"/>
              <w:rPr>
                <w:rFonts w:cs="Arial"/>
                <w:sz w:val="18"/>
                <w:szCs w:val="18"/>
                <w:lang w:val="fr-BE"/>
              </w:rPr>
            </w:pPr>
            <w:r w:rsidRPr="000F1682">
              <w:rPr>
                <w:rFonts w:cs="Arial"/>
                <w:sz w:val="18"/>
                <w:szCs w:val="18"/>
                <w:lang w:val="fr-BE"/>
              </w:rPr>
              <w:t>les stagiaires judiciaires ;</w:t>
            </w:r>
          </w:p>
          <w:p w14:paraId="4747491F" w14:textId="77777777" w:rsidR="00550D61" w:rsidRPr="000F1682" w:rsidRDefault="00550D61" w:rsidP="00550D61">
            <w:pPr>
              <w:pStyle w:val="Lijstalinea"/>
              <w:numPr>
                <w:ilvl w:val="0"/>
                <w:numId w:val="1"/>
              </w:numPr>
              <w:jc w:val="both"/>
              <w:rPr>
                <w:rFonts w:cs="Arial"/>
                <w:sz w:val="18"/>
                <w:szCs w:val="18"/>
                <w:lang w:val="fr-BE"/>
              </w:rPr>
            </w:pPr>
            <w:r w:rsidRPr="000F1682">
              <w:rPr>
                <w:rFonts w:cs="Arial"/>
                <w:sz w:val="18"/>
                <w:szCs w:val="18"/>
                <w:lang w:val="fr-BE"/>
              </w:rPr>
              <w:t>les avocats et les avocats stagiaires dans l’ordre de leur inscription au tableau ou sur la liste des stagiaires ;</w:t>
            </w:r>
          </w:p>
          <w:p w14:paraId="14CCF737" w14:textId="77777777" w:rsidR="00550D61" w:rsidRPr="000F1682" w:rsidRDefault="00550D61" w:rsidP="00550D61">
            <w:pPr>
              <w:pStyle w:val="Lijstalinea"/>
              <w:numPr>
                <w:ilvl w:val="0"/>
                <w:numId w:val="1"/>
              </w:numPr>
              <w:jc w:val="both"/>
              <w:rPr>
                <w:rFonts w:cs="Arial"/>
                <w:sz w:val="18"/>
                <w:szCs w:val="18"/>
                <w:lang w:val="fr-BE"/>
              </w:rPr>
            </w:pPr>
            <w:r w:rsidRPr="000F1682">
              <w:rPr>
                <w:rFonts w:cs="Arial"/>
                <w:sz w:val="18"/>
                <w:szCs w:val="18"/>
                <w:lang w:val="fr-BE"/>
              </w:rPr>
              <w:t>les notaires ;</w:t>
            </w:r>
          </w:p>
          <w:p w14:paraId="1634C15D" w14:textId="77777777" w:rsidR="00550D61" w:rsidRPr="000F1682" w:rsidRDefault="00550D61" w:rsidP="00550D61">
            <w:pPr>
              <w:pStyle w:val="Lijstalinea"/>
              <w:numPr>
                <w:ilvl w:val="0"/>
                <w:numId w:val="1"/>
              </w:numPr>
              <w:jc w:val="both"/>
              <w:rPr>
                <w:rFonts w:cs="Arial"/>
                <w:sz w:val="18"/>
                <w:szCs w:val="18"/>
                <w:lang w:val="fr-BE"/>
              </w:rPr>
            </w:pPr>
            <w:r w:rsidRPr="000F1682">
              <w:rPr>
                <w:rFonts w:cs="Arial"/>
                <w:sz w:val="18"/>
                <w:szCs w:val="18"/>
                <w:lang w:val="fr-BE"/>
              </w:rPr>
              <w:t>les huissiers de justice ;</w:t>
            </w:r>
          </w:p>
          <w:p w14:paraId="00EAD219" w14:textId="77777777" w:rsidR="00550D61" w:rsidRPr="000F1682" w:rsidRDefault="00550D61" w:rsidP="00550D61">
            <w:pPr>
              <w:pStyle w:val="Lijstalinea"/>
              <w:widowControl/>
              <w:numPr>
                <w:ilvl w:val="0"/>
                <w:numId w:val="1"/>
              </w:numPr>
              <w:tabs>
                <w:tab w:val="left" w:pos="-720"/>
              </w:tabs>
              <w:overflowPunct/>
              <w:jc w:val="both"/>
              <w:textAlignment w:val="auto"/>
              <w:rPr>
                <w:lang w:val="fr-BE"/>
              </w:rPr>
            </w:pPr>
            <w:r w:rsidRPr="000F1682">
              <w:rPr>
                <w:rFonts w:cs="Arial"/>
                <w:sz w:val="18"/>
                <w:szCs w:val="18"/>
                <w:lang w:val="fr-BE"/>
              </w:rPr>
              <w:t>les titulaires des professions réglementées suivantes : agent immobilier, architecte, expert-comptable, géomètre-expert, pharmacien et réviseur d’entreprise ;</w:t>
            </w:r>
          </w:p>
          <w:p w14:paraId="226CB88C" w14:textId="77777777" w:rsidR="00550D61" w:rsidRPr="000F1682" w:rsidRDefault="00550D61" w:rsidP="00550D61">
            <w:pPr>
              <w:pStyle w:val="Lijstalinea"/>
              <w:numPr>
                <w:ilvl w:val="0"/>
                <w:numId w:val="1"/>
              </w:numPr>
              <w:jc w:val="both"/>
              <w:rPr>
                <w:rFonts w:cs="Arial"/>
                <w:sz w:val="18"/>
                <w:szCs w:val="18"/>
                <w:lang w:val="fr-BE"/>
              </w:rPr>
            </w:pPr>
            <w:r w:rsidRPr="000F1682">
              <w:rPr>
                <w:rFonts w:cs="Arial"/>
                <w:sz w:val="18"/>
                <w:szCs w:val="18"/>
                <w:lang w:val="fr-BE"/>
              </w:rPr>
              <w:t>les titulaires de fonctions relevant de l’État, des Communautés et des Régions et les titulaires d’un grade équivalent relevant des provinces, des communes, des centres publics d’action sociale, de tout organisme d’intérêt public visé ou non par la loi du 16 mars 1954 relative au contrôle de certains organismes d’intérêt public ou des entreprises autonomes visées par la loi du 21 mars 1991 portant réforme de certaines entreprises publiques économiques ;</w:t>
            </w:r>
          </w:p>
          <w:p w14:paraId="3FF0AA27" w14:textId="77777777" w:rsidR="00550D61" w:rsidRPr="000F1682" w:rsidRDefault="00550D61" w:rsidP="00550D61">
            <w:pPr>
              <w:pStyle w:val="Lijstalinea"/>
              <w:numPr>
                <w:ilvl w:val="0"/>
                <w:numId w:val="1"/>
              </w:numPr>
              <w:jc w:val="both"/>
              <w:rPr>
                <w:rFonts w:cs="Arial"/>
                <w:sz w:val="18"/>
                <w:szCs w:val="18"/>
                <w:lang w:val="fr-BE"/>
              </w:rPr>
            </w:pPr>
            <w:r w:rsidRPr="000F1682">
              <w:rPr>
                <w:rFonts w:cs="Arial"/>
                <w:sz w:val="18"/>
                <w:szCs w:val="18"/>
                <w:lang w:val="fr-BE"/>
              </w:rPr>
              <w:t>le personnel enseignant ;</w:t>
            </w:r>
          </w:p>
          <w:p w14:paraId="0EBC6519" w14:textId="77777777" w:rsidR="00550D61" w:rsidRPr="000F1682" w:rsidRDefault="00550D61" w:rsidP="00550D61">
            <w:pPr>
              <w:pStyle w:val="Lijstalinea"/>
              <w:numPr>
                <w:ilvl w:val="0"/>
                <w:numId w:val="1"/>
              </w:numPr>
              <w:jc w:val="both"/>
              <w:rPr>
                <w:rFonts w:cs="Arial"/>
                <w:sz w:val="18"/>
                <w:szCs w:val="18"/>
                <w:lang w:val="fr-BE"/>
              </w:rPr>
            </w:pPr>
            <w:r w:rsidRPr="000F1682">
              <w:rPr>
                <w:rFonts w:cs="Arial"/>
                <w:sz w:val="18"/>
                <w:szCs w:val="18"/>
                <w:lang w:val="fr-BE"/>
              </w:rPr>
              <w:t>les volontaires ;</w:t>
            </w:r>
          </w:p>
          <w:p w14:paraId="6C7F3C22" w14:textId="77777777" w:rsidR="00550D61" w:rsidRPr="000F1682" w:rsidRDefault="00550D61" w:rsidP="00550D61">
            <w:pPr>
              <w:pStyle w:val="Lijstalinea"/>
              <w:numPr>
                <w:ilvl w:val="0"/>
                <w:numId w:val="1"/>
              </w:numPr>
              <w:jc w:val="both"/>
              <w:rPr>
                <w:rFonts w:cs="Arial"/>
                <w:sz w:val="18"/>
                <w:szCs w:val="18"/>
                <w:lang w:val="fr-BE"/>
              </w:rPr>
            </w:pPr>
            <w:r w:rsidRPr="000F1682">
              <w:rPr>
                <w:rFonts w:cs="Arial"/>
                <w:sz w:val="18"/>
                <w:szCs w:val="18"/>
                <w:lang w:val="fr-BE"/>
              </w:rPr>
              <w:t>les électeurs de la commune.</w:t>
            </w:r>
          </w:p>
          <w:p w14:paraId="6832CC33" w14:textId="77777777" w:rsidR="00550D61" w:rsidRPr="000F1682" w:rsidRDefault="00550D61" w:rsidP="00550D61">
            <w:pPr>
              <w:tabs>
                <w:tab w:val="left" w:pos="-720"/>
              </w:tabs>
              <w:jc w:val="both"/>
              <w:rPr>
                <w:rFonts w:cs="Arial"/>
                <w:spacing w:val="-2"/>
                <w:sz w:val="18"/>
                <w:szCs w:val="18"/>
                <w:lang w:val="fr-BE"/>
              </w:rPr>
            </w:pPr>
          </w:p>
          <w:p w14:paraId="7B9E7736" w14:textId="77777777" w:rsidR="00C609ED" w:rsidRPr="000F1682" w:rsidRDefault="00C609ED" w:rsidP="00550D61">
            <w:pPr>
              <w:widowControl/>
              <w:overflowPunct/>
              <w:jc w:val="both"/>
              <w:textAlignment w:val="auto"/>
              <w:rPr>
                <w:rFonts w:cs="Arial"/>
                <w:spacing w:val="-2"/>
                <w:sz w:val="18"/>
                <w:szCs w:val="18"/>
                <w:lang w:val="fr-BE"/>
              </w:rPr>
            </w:pPr>
          </w:p>
          <w:p w14:paraId="7FD0B76F" w14:textId="603C127F" w:rsidR="00550D61" w:rsidRPr="000F1682" w:rsidRDefault="00550D61" w:rsidP="00550D61">
            <w:pPr>
              <w:widowControl/>
              <w:overflowPunct/>
              <w:jc w:val="both"/>
              <w:textAlignment w:val="auto"/>
              <w:rPr>
                <w:rFonts w:cs="Arial"/>
                <w:spacing w:val="-2"/>
                <w:sz w:val="18"/>
                <w:szCs w:val="18"/>
                <w:lang w:val="fr-BE"/>
              </w:rPr>
            </w:pPr>
            <w:r w:rsidRPr="000F1682">
              <w:rPr>
                <w:rFonts w:cs="Arial"/>
                <w:spacing w:val="-2"/>
                <w:sz w:val="18"/>
                <w:szCs w:val="18"/>
                <w:lang w:val="fr-BE"/>
              </w:rPr>
              <w:t>Le président du bureau principal utilise pour ce faire le relevé mentionné à l’article 20, § 1</w:t>
            </w:r>
            <w:r w:rsidRPr="000F1682">
              <w:rPr>
                <w:rFonts w:cs="Arial"/>
                <w:spacing w:val="-2"/>
                <w:sz w:val="18"/>
                <w:szCs w:val="18"/>
                <w:vertAlign w:val="superscript"/>
                <w:lang w:val="fr-BE"/>
              </w:rPr>
              <w:t>er</w:t>
            </w:r>
            <w:r w:rsidRPr="000F1682">
              <w:rPr>
                <w:rFonts w:cs="Arial"/>
                <w:spacing w:val="-2"/>
                <w:sz w:val="18"/>
                <w:szCs w:val="18"/>
                <w:lang w:val="fr-BE"/>
              </w:rPr>
              <w:t>, 1°. Les personnes sont désignées de manière aléatoire en veillant à prendre les mesures suffisantes pour garantir le caractère aléatoire. Si le président du bureau principal rencontre des difficultés à composer les bureaux de vote de manière telle que le bon déroulement du scrutin pourrait en être affecté, il peut, de manière motivée, procéder aux désignations sans que le caractère aléatoire ne soit garanti.</w:t>
            </w:r>
            <w:r w:rsidRPr="000F1682">
              <w:rPr>
                <w:rFonts w:ascii="Palatino-Roman" w:eastAsiaTheme="minorHAnsi" w:hAnsi="Palatino-Roman" w:cs="Palatino-Roman"/>
                <w:sz w:val="17"/>
                <w:szCs w:val="17"/>
                <w:lang w:val="fr-BE" w:eastAsia="en-US"/>
                <w14:ligatures w14:val="standardContextual"/>
              </w:rPr>
              <w:t xml:space="preserve"> </w:t>
            </w:r>
            <w:r w:rsidRPr="000F1682">
              <w:rPr>
                <w:rFonts w:cs="Arial"/>
                <w:spacing w:val="-2"/>
                <w:sz w:val="18"/>
                <w:szCs w:val="18"/>
                <w:lang w:val="fr-BE"/>
              </w:rPr>
              <w:t>Le président notifie aussitôt ces désignations aux intéressés et aux autorités communales.</w:t>
            </w:r>
          </w:p>
          <w:p w14:paraId="051A27A5" w14:textId="77777777" w:rsidR="00550D61" w:rsidRPr="000F1682" w:rsidRDefault="00550D61" w:rsidP="00550D61">
            <w:pPr>
              <w:pStyle w:val="Koptekst"/>
              <w:tabs>
                <w:tab w:val="clear" w:pos="4153"/>
                <w:tab w:val="clear" w:pos="8306"/>
              </w:tabs>
              <w:jc w:val="both"/>
              <w:rPr>
                <w:rFonts w:ascii="Arial" w:hAnsi="Arial" w:cs="Arial"/>
                <w:sz w:val="18"/>
                <w:szCs w:val="18"/>
                <w:lang w:val="fr-BE"/>
              </w:rPr>
            </w:pPr>
          </w:p>
          <w:p w14:paraId="576FA468" w14:textId="77777777" w:rsidR="00550D61" w:rsidRPr="000F1682" w:rsidRDefault="00550D61" w:rsidP="00550D61">
            <w:pPr>
              <w:tabs>
                <w:tab w:val="left" w:pos="-720"/>
              </w:tabs>
              <w:jc w:val="both"/>
              <w:rPr>
                <w:rFonts w:cs="Arial"/>
                <w:sz w:val="18"/>
                <w:szCs w:val="18"/>
                <w:lang w:val="fr-BE"/>
              </w:rPr>
            </w:pPr>
            <w:r w:rsidRPr="000F1682">
              <w:rPr>
                <w:rFonts w:cs="Arial"/>
                <w:spacing w:val="-2"/>
                <w:sz w:val="18"/>
                <w:szCs w:val="18"/>
                <w:lang w:val="fr-BE"/>
              </w:rPr>
              <w:t>§ 2. Au plus tard le vingtième jour précédant celui de l’élection, le président du bureau principal désigne les</w:t>
            </w:r>
            <w:r w:rsidRPr="000F1682">
              <w:rPr>
                <w:rFonts w:cs="Arial"/>
                <w:b/>
                <w:spacing w:val="-2"/>
                <w:sz w:val="18"/>
                <w:szCs w:val="18"/>
                <w:lang w:val="fr-BE"/>
              </w:rPr>
              <w:t xml:space="preserve"> présidents </w:t>
            </w:r>
            <w:r w:rsidRPr="000F1682">
              <w:rPr>
                <w:rFonts w:cs="Arial"/>
                <w:spacing w:val="-2"/>
                <w:sz w:val="18"/>
                <w:szCs w:val="18"/>
                <w:lang w:val="fr-BE"/>
              </w:rPr>
              <w:t>des bureaux de dépouillement, les assesseurs et assesseurs suppléants des bureaux de vote, les assesseurs et les assesseurs suppléants des bureaux de dépouillement.</w:t>
            </w:r>
          </w:p>
          <w:p w14:paraId="7102FDD9" w14:textId="77777777" w:rsidR="00550D61" w:rsidRPr="000F1682" w:rsidRDefault="00550D61" w:rsidP="00550D61">
            <w:pPr>
              <w:tabs>
                <w:tab w:val="left" w:pos="-720"/>
              </w:tabs>
              <w:jc w:val="both"/>
              <w:rPr>
                <w:rFonts w:cs="Arial"/>
                <w:sz w:val="18"/>
                <w:szCs w:val="18"/>
                <w:lang w:val="fr-BE"/>
              </w:rPr>
            </w:pPr>
          </w:p>
          <w:p w14:paraId="1AD16665" w14:textId="77777777" w:rsidR="00550D61" w:rsidRPr="000F1682" w:rsidRDefault="00550D61" w:rsidP="00550D61">
            <w:pPr>
              <w:tabs>
                <w:tab w:val="left" w:pos="-720"/>
              </w:tabs>
              <w:jc w:val="both"/>
              <w:rPr>
                <w:rFonts w:cs="Arial"/>
                <w:spacing w:val="-2"/>
                <w:sz w:val="18"/>
                <w:szCs w:val="18"/>
                <w:lang w:val="fr-BE"/>
              </w:rPr>
            </w:pPr>
            <w:r w:rsidRPr="000F1682">
              <w:rPr>
                <w:rFonts w:cs="Arial"/>
                <w:sz w:val="18"/>
                <w:szCs w:val="18"/>
                <w:lang w:val="fr-BE"/>
              </w:rPr>
              <w:t>Ces personnes sont désignées parmi les électeurs de la commune comme déterminé au paragraphe 1</w:t>
            </w:r>
            <w:r w:rsidRPr="000F1682">
              <w:rPr>
                <w:rFonts w:cs="Arial"/>
                <w:sz w:val="18"/>
                <w:szCs w:val="18"/>
                <w:vertAlign w:val="superscript"/>
                <w:lang w:val="fr-BE"/>
              </w:rPr>
              <w:t>er</w:t>
            </w:r>
            <w:r w:rsidRPr="000F1682">
              <w:rPr>
                <w:rFonts w:cs="Arial"/>
                <w:sz w:val="18"/>
                <w:szCs w:val="18"/>
                <w:lang w:val="fr-BE"/>
              </w:rPr>
              <w:t xml:space="preserve">. Les assesseurs et les assesseurs suppléants des bureaux de vote sont toutefois désignés </w:t>
            </w:r>
            <w:r w:rsidRPr="000F1682">
              <w:rPr>
                <w:rFonts w:cs="Arial"/>
                <w:spacing w:val="-2"/>
                <w:sz w:val="18"/>
                <w:szCs w:val="18"/>
                <w:lang w:val="fr-BE"/>
              </w:rPr>
              <w:t>parmi les électeurs de la section. Le président du bureau principal utilise les relevés mentionnés à l’article 20 pour faire les désignations.</w:t>
            </w:r>
          </w:p>
          <w:p w14:paraId="6E51EE34" w14:textId="77777777" w:rsidR="00550D61" w:rsidRPr="000F1682" w:rsidRDefault="00550D61" w:rsidP="00550D61">
            <w:pPr>
              <w:pStyle w:val="Koptekst"/>
              <w:tabs>
                <w:tab w:val="clear" w:pos="4153"/>
                <w:tab w:val="clear" w:pos="8306"/>
              </w:tabs>
              <w:jc w:val="both"/>
              <w:rPr>
                <w:rFonts w:ascii="Arial" w:hAnsi="Arial" w:cs="Arial"/>
                <w:spacing w:val="-2"/>
                <w:sz w:val="18"/>
                <w:szCs w:val="18"/>
                <w:lang w:val="fr-BE"/>
              </w:rPr>
            </w:pPr>
          </w:p>
          <w:p w14:paraId="582C45F6" w14:textId="77777777" w:rsidR="00550D61" w:rsidRPr="000F1682" w:rsidRDefault="00550D61" w:rsidP="00550D61">
            <w:pPr>
              <w:widowControl/>
              <w:overflowPunct/>
              <w:jc w:val="both"/>
              <w:textAlignment w:val="auto"/>
              <w:rPr>
                <w:rFonts w:cs="Arial"/>
                <w:spacing w:val="-2"/>
                <w:sz w:val="18"/>
                <w:szCs w:val="18"/>
                <w:lang w:val="fr-BE"/>
              </w:rPr>
            </w:pPr>
            <w:r w:rsidRPr="000F1682">
              <w:rPr>
                <w:rFonts w:cs="Arial"/>
                <w:b/>
                <w:spacing w:val="-2"/>
                <w:sz w:val="18"/>
                <w:szCs w:val="18"/>
                <w:lang w:val="fr-BE"/>
              </w:rPr>
              <w:t>Art. 22</w:t>
            </w:r>
            <w:r w:rsidRPr="000F1682">
              <w:rPr>
                <w:rFonts w:cs="Arial"/>
                <w:spacing w:val="-2"/>
                <w:sz w:val="18"/>
                <w:szCs w:val="18"/>
                <w:lang w:val="fr-BE"/>
              </w:rPr>
              <w:t>. Dès qu’il a procédé à la désignation des présidents des bureaux de vote, le président du bureau principal informe les intéressés de leur désignation. En cas d’empêchement, ils doivent en informer le président du bureau principal dans les trois jours de la notification.</w:t>
            </w:r>
          </w:p>
          <w:p w14:paraId="3584DEFC" w14:textId="77777777" w:rsidR="00550D61" w:rsidRPr="000F1682" w:rsidRDefault="00550D61" w:rsidP="00550D61">
            <w:pPr>
              <w:widowControl/>
              <w:overflowPunct/>
              <w:jc w:val="both"/>
              <w:textAlignment w:val="auto"/>
              <w:rPr>
                <w:rFonts w:cs="Arial"/>
                <w:spacing w:val="-2"/>
                <w:sz w:val="18"/>
                <w:szCs w:val="18"/>
                <w:lang w:val="fr-BE"/>
              </w:rPr>
            </w:pPr>
          </w:p>
          <w:p w14:paraId="456B439C" w14:textId="77777777" w:rsidR="00550D61" w:rsidRPr="000F1682" w:rsidRDefault="00550D61" w:rsidP="00550D61">
            <w:pPr>
              <w:pStyle w:val="Koptekst"/>
              <w:tabs>
                <w:tab w:val="clear" w:pos="4153"/>
                <w:tab w:val="clear" w:pos="8306"/>
              </w:tabs>
              <w:jc w:val="both"/>
              <w:rPr>
                <w:rFonts w:ascii="Arial" w:hAnsi="Arial" w:cs="Arial"/>
                <w:sz w:val="18"/>
                <w:szCs w:val="18"/>
                <w:lang w:val="fr-BE"/>
              </w:rPr>
            </w:pPr>
            <w:r w:rsidRPr="000F1682">
              <w:rPr>
                <w:rFonts w:ascii="Arial" w:hAnsi="Arial" w:cs="Arial"/>
                <w:spacing w:val="-2"/>
                <w:sz w:val="18"/>
                <w:szCs w:val="18"/>
                <w:lang w:val="fr-BE"/>
              </w:rPr>
              <w:t>Le président du bureau principal remplace dans le plus bref délai ceux qui, dans les trois jours de la réception de l'avis, l'ont informé d'un motif légitime d'empêchement</w:t>
            </w:r>
            <w:r w:rsidRPr="000F1682">
              <w:rPr>
                <w:rFonts w:ascii="Arial" w:hAnsi="Arial" w:cs="Arial"/>
                <w:sz w:val="18"/>
                <w:szCs w:val="18"/>
                <w:lang w:val="fr-BE"/>
              </w:rPr>
              <w:t>.</w:t>
            </w:r>
          </w:p>
          <w:p w14:paraId="3F0D9E40" w14:textId="77777777" w:rsidR="00550D61" w:rsidRPr="000F1682" w:rsidRDefault="00550D61" w:rsidP="00550D61">
            <w:pPr>
              <w:pStyle w:val="Koptekst"/>
              <w:tabs>
                <w:tab w:val="clear" w:pos="4153"/>
                <w:tab w:val="clear" w:pos="8306"/>
              </w:tabs>
              <w:jc w:val="both"/>
              <w:rPr>
                <w:rFonts w:ascii="Arial" w:hAnsi="Arial" w:cs="Arial"/>
                <w:sz w:val="18"/>
                <w:szCs w:val="18"/>
                <w:lang w:val="fr-BE"/>
              </w:rPr>
            </w:pPr>
          </w:p>
          <w:p w14:paraId="087CCA48" w14:textId="77777777" w:rsidR="00550D61" w:rsidRPr="000F1682" w:rsidRDefault="00550D61" w:rsidP="00550D61">
            <w:pPr>
              <w:pStyle w:val="Koptekst"/>
              <w:tabs>
                <w:tab w:val="clear" w:pos="4153"/>
                <w:tab w:val="clear" w:pos="8306"/>
              </w:tabs>
              <w:jc w:val="both"/>
              <w:rPr>
                <w:rFonts w:ascii="Arial" w:hAnsi="Arial" w:cs="Arial"/>
                <w:spacing w:val="-2"/>
                <w:sz w:val="18"/>
                <w:szCs w:val="18"/>
                <w:lang w:val="fr-BE"/>
              </w:rPr>
            </w:pPr>
            <w:r w:rsidRPr="000F1682">
              <w:rPr>
                <w:rFonts w:ascii="Arial" w:hAnsi="Arial" w:cs="Arial"/>
                <w:spacing w:val="-2"/>
                <w:sz w:val="18"/>
                <w:szCs w:val="18"/>
                <w:lang w:val="fr-BE"/>
              </w:rPr>
              <w:t>Au plus tard le jour de l'élection, le président du bureau principal met à disposition de chaque président de bureau de vote les listes de pointage des électeurs telles que visées à l’article 61.</w:t>
            </w:r>
          </w:p>
          <w:p w14:paraId="3668D525" w14:textId="77777777" w:rsidR="00550D61" w:rsidRPr="000F1682" w:rsidRDefault="00550D61" w:rsidP="00550D61">
            <w:pPr>
              <w:pStyle w:val="Koptekst"/>
              <w:tabs>
                <w:tab w:val="clear" w:pos="4153"/>
                <w:tab w:val="clear" w:pos="8306"/>
              </w:tabs>
              <w:jc w:val="both"/>
              <w:rPr>
                <w:rFonts w:ascii="Arial" w:hAnsi="Arial" w:cs="Arial"/>
                <w:spacing w:val="-2"/>
                <w:sz w:val="18"/>
                <w:szCs w:val="18"/>
                <w:lang w:val="fr-BE"/>
              </w:rPr>
            </w:pPr>
          </w:p>
          <w:p w14:paraId="6EC5ADA0" w14:textId="77777777" w:rsidR="00550D61" w:rsidRPr="000F1682" w:rsidRDefault="00550D61" w:rsidP="00550D61">
            <w:pPr>
              <w:pStyle w:val="Koptekst"/>
              <w:tabs>
                <w:tab w:val="clear" w:pos="4153"/>
                <w:tab w:val="clear" w:pos="8306"/>
              </w:tabs>
              <w:jc w:val="both"/>
              <w:rPr>
                <w:rFonts w:ascii="Arial" w:hAnsi="Arial" w:cs="Arial"/>
                <w:spacing w:val="-2"/>
                <w:sz w:val="18"/>
                <w:szCs w:val="18"/>
                <w:lang w:val="fr-BE"/>
              </w:rPr>
            </w:pPr>
            <w:r w:rsidRPr="000F1682">
              <w:rPr>
                <w:rFonts w:ascii="Arial" w:hAnsi="Arial" w:cs="Arial"/>
                <w:b/>
                <w:spacing w:val="-2"/>
                <w:sz w:val="18"/>
                <w:szCs w:val="18"/>
                <w:lang w:val="fr-BE"/>
              </w:rPr>
              <w:t>Art. 23</w:t>
            </w:r>
            <w:r w:rsidRPr="000F1682">
              <w:rPr>
                <w:rFonts w:ascii="Arial" w:hAnsi="Arial" w:cs="Arial"/>
                <w:spacing w:val="-2"/>
                <w:sz w:val="18"/>
                <w:szCs w:val="18"/>
                <w:lang w:val="fr-BE"/>
              </w:rPr>
              <w:t>. § 1</w:t>
            </w:r>
            <w:r w:rsidRPr="000F1682">
              <w:rPr>
                <w:rFonts w:ascii="Arial" w:hAnsi="Arial" w:cs="Arial"/>
                <w:spacing w:val="-2"/>
                <w:sz w:val="18"/>
                <w:szCs w:val="18"/>
                <w:vertAlign w:val="superscript"/>
                <w:lang w:val="fr-BE"/>
              </w:rPr>
              <w:t>er</w:t>
            </w:r>
            <w:r w:rsidRPr="000F1682">
              <w:rPr>
                <w:rFonts w:ascii="Arial" w:hAnsi="Arial" w:cs="Arial"/>
                <w:spacing w:val="-2"/>
                <w:sz w:val="18"/>
                <w:szCs w:val="18"/>
                <w:lang w:val="fr-BE"/>
              </w:rPr>
              <w:t>. Les bureaux de vote se composent d’un président et d’un secrétaire, de quatre assesseurs et de quatre assesseurs suppléants.</w:t>
            </w:r>
          </w:p>
          <w:p w14:paraId="30A2D461" w14:textId="77777777" w:rsidR="00550D61" w:rsidRPr="000F1682" w:rsidRDefault="00550D61" w:rsidP="00550D61">
            <w:pPr>
              <w:pStyle w:val="Koptekst"/>
              <w:tabs>
                <w:tab w:val="clear" w:pos="4153"/>
                <w:tab w:val="clear" w:pos="8306"/>
              </w:tabs>
              <w:jc w:val="both"/>
              <w:rPr>
                <w:rFonts w:ascii="Arial" w:hAnsi="Arial" w:cs="Arial"/>
                <w:spacing w:val="-2"/>
                <w:sz w:val="18"/>
                <w:szCs w:val="18"/>
                <w:lang w:val="fr-BE"/>
              </w:rPr>
            </w:pPr>
          </w:p>
          <w:p w14:paraId="71BA4D73" w14:textId="77777777" w:rsidR="00550D61" w:rsidRPr="000F1682" w:rsidRDefault="00550D61" w:rsidP="00550D61">
            <w:pPr>
              <w:pStyle w:val="Koptekst"/>
              <w:tabs>
                <w:tab w:val="clear" w:pos="4153"/>
                <w:tab w:val="clear" w:pos="8306"/>
              </w:tabs>
              <w:jc w:val="both"/>
              <w:rPr>
                <w:rFonts w:ascii="Arial" w:hAnsi="Arial" w:cs="Arial"/>
                <w:spacing w:val="-2"/>
                <w:sz w:val="18"/>
                <w:szCs w:val="18"/>
                <w:lang w:val="fr-BE"/>
              </w:rPr>
            </w:pPr>
            <w:r w:rsidRPr="000F1682">
              <w:rPr>
                <w:rFonts w:ascii="Arial" w:hAnsi="Arial" w:cs="Arial"/>
                <w:spacing w:val="-2"/>
                <w:sz w:val="18"/>
                <w:szCs w:val="18"/>
                <w:lang w:val="fr-BE"/>
              </w:rPr>
              <w:t>Le Gouvernement peut augmenter le nombre d’assesseurs effectifs et suppléants sans que ce nombre puisse être supérieur à sept.</w:t>
            </w:r>
          </w:p>
          <w:p w14:paraId="133A282C" w14:textId="77777777" w:rsidR="00550D61" w:rsidRPr="000F1682" w:rsidRDefault="00550D61" w:rsidP="00550D61">
            <w:pPr>
              <w:pStyle w:val="Koptekst"/>
              <w:tabs>
                <w:tab w:val="clear" w:pos="4153"/>
                <w:tab w:val="clear" w:pos="8306"/>
              </w:tabs>
              <w:jc w:val="both"/>
              <w:rPr>
                <w:rFonts w:ascii="Arial" w:hAnsi="Arial" w:cs="Arial"/>
                <w:spacing w:val="-2"/>
                <w:sz w:val="18"/>
                <w:szCs w:val="18"/>
                <w:lang w:val="fr-BE"/>
              </w:rPr>
            </w:pPr>
          </w:p>
          <w:p w14:paraId="3923C8F9" w14:textId="77777777" w:rsidR="00550D61" w:rsidRPr="000F1682" w:rsidRDefault="00550D61" w:rsidP="00550D61">
            <w:pPr>
              <w:pStyle w:val="Koptekst"/>
              <w:tabs>
                <w:tab w:val="clear" w:pos="4153"/>
                <w:tab w:val="clear" w:pos="8306"/>
              </w:tabs>
              <w:jc w:val="both"/>
              <w:rPr>
                <w:rFonts w:ascii="Arial" w:hAnsi="Arial" w:cs="Arial"/>
                <w:spacing w:val="-2"/>
                <w:sz w:val="18"/>
                <w:szCs w:val="18"/>
                <w:lang w:val="fr-BE"/>
              </w:rPr>
            </w:pPr>
            <w:r w:rsidRPr="000F1682">
              <w:rPr>
                <w:rFonts w:ascii="Arial" w:hAnsi="Arial" w:cs="Arial"/>
                <w:spacing w:val="-2"/>
                <w:sz w:val="18"/>
                <w:szCs w:val="18"/>
                <w:lang w:val="fr-BE"/>
              </w:rPr>
              <w:t>Les candidats ne peuvent pas faire partie d’un bureau de vote.</w:t>
            </w:r>
          </w:p>
          <w:p w14:paraId="2CE1B9A5" w14:textId="77777777" w:rsidR="00550D61" w:rsidRPr="000F1682" w:rsidRDefault="00550D61" w:rsidP="00550D61">
            <w:pPr>
              <w:pStyle w:val="Koptekst"/>
              <w:tabs>
                <w:tab w:val="clear" w:pos="4153"/>
                <w:tab w:val="clear" w:pos="8306"/>
              </w:tabs>
              <w:jc w:val="both"/>
              <w:rPr>
                <w:rFonts w:ascii="Arial" w:hAnsi="Arial" w:cs="Arial"/>
                <w:spacing w:val="-2"/>
                <w:sz w:val="18"/>
                <w:szCs w:val="18"/>
                <w:lang w:val="fr-BE"/>
              </w:rPr>
            </w:pPr>
          </w:p>
          <w:p w14:paraId="6A9BC9D4" w14:textId="77777777" w:rsidR="00550D61" w:rsidRPr="000F1682" w:rsidRDefault="00550D61" w:rsidP="00550D61">
            <w:pPr>
              <w:pStyle w:val="Koptekst"/>
              <w:tabs>
                <w:tab w:val="clear" w:pos="4153"/>
                <w:tab w:val="clear" w:pos="8306"/>
              </w:tabs>
              <w:jc w:val="both"/>
              <w:rPr>
                <w:rFonts w:ascii="Arial" w:hAnsi="Arial" w:cs="Arial"/>
                <w:spacing w:val="-2"/>
                <w:sz w:val="18"/>
                <w:szCs w:val="18"/>
                <w:lang w:val="fr-BE"/>
              </w:rPr>
            </w:pPr>
            <w:r w:rsidRPr="000F1682">
              <w:rPr>
                <w:rFonts w:ascii="Arial" w:hAnsi="Arial" w:cs="Arial"/>
                <w:spacing w:val="-2"/>
                <w:sz w:val="18"/>
                <w:szCs w:val="18"/>
                <w:lang w:val="fr-BE"/>
              </w:rPr>
              <w:t>Afin de constituer une réserve de présidents, le président du bureau principal procède à la désignation d’autant de présidents suppléants de bureau de vote qu’il l’estime nécessaire.</w:t>
            </w:r>
          </w:p>
          <w:p w14:paraId="759AB084" w14:textId="77777777" w:rsidR="00550D61" w:rsidRPr="000F1682" w:rsidRDefault="00550D61" w:rsidP="00550D61">
            <w:pPr>
              <w:pStyle w:val="Koptekst"/>
              <w:tabs>
                <w:tab w:val="clear" w:pos="4153"/>
                <w:tab w:val="clear" w:pos="8306"/>
              </w:tabs>
              <w:jc w:val="both"/>
              <w:rPr>
                <w:rFonts w:ascii="Arial" w:hAnsi="Arial" w:cs="Arial"/>
                <w:spacing w:val="-2"/>
                <w:sz w:val="18"/>
                <w:szCs w:val="18"/>
                <w:lang w:val="fr-BE"/>
              </w:rPr>
            </w:pPr>
          </w:p>
          <w:p w14:paraId="4A72A460" w14:textId="77777777" w:rsidR="00550D61" w:rsidRPr="000F1682" w:rsidRDefault="00550D61" w:rsidP="00550D61">
            <w:pPr>
              <w:pStyle w:val="Koptekst"/>
              <w:tabs>
                <w:tab w:val="clear" w:pos="4153"/>
                <w:tab w:val="clear" w:pos="8306"/>
              </w:tabs>
              <w:jc w:val="both"/>
              <w:rPr>
                <w:rFonts w:ascii="Arial" w:hAnsi="Arial" w:cs="Arial"/>
                <w:spacing w:val="-2"/>
                <w:sz w:val="18"/>
                <w:szCs w:val="18"/>
                <w:lang w:val="fr-BE"/>
              </w:rPr>
            </w:pPr>
            <w:r w:rsidRPr="000F1682">
              <w:rPr>
                <w:rFonts w:ascii="Arial" w:hAnsi="Arial" w:cs="Arial"/>
                <w:spacing w:val="-2"/>
                <w:sz w:val="18"/>
                <w:szCs w:val="18"/>
                <w:lang w:val="fr-BE"/>
              </w:rPr>
              <w:t>§ 2. Des formations uniformes, actualisées, obligatoires et rémunérées sont mises en œuvre à l’intention des présidents effectifs, présidents suppléants et secrétaires dans les bureaux de vote.</w:t>
            </w:r>
          </w:p>
          <w:p w14:paraId="2B18CA6C" w14:textId="77777777" w:rsidR="00550D61" w:rsidRPr="000F1682" w:rsidRDefault="00550D61" w:rsidP="00550D61">
            <w:pPr>
              <w:pStyle w:val="Koptekst"/>
              <w:tabs>
                <w:tab w:val="clear" w:pos="4153"/>
                <w:tab w:val="clear" w:pos="8306"/>
              </w:tabs>
              <w:jc w:val="both"/>
              <w:rPr>
                <w:rFonts w:ascii="Arial" w:hAnsi="Arial" w:cs="Arial"/>
                <w:spacing w:val="-2"/>
                <w:sz w:val="18"/>
                <w:szCs w:val="18"/>
                <w:lang w:val="fr-BE"/>
              </w:rPr>
            </w:pPr>
          </w:p>
          <w:p w14:paraId="711A5903" w14:textId="77777777" w:rsidR="00550D61" w:rsidRPr="000F1682" w:rsidRDefault="00550D61" w:rsidP="00550D61">
            <w:pPr>
              <w:pStyle w:val="Koptekst"/>
              <w:tabs>
                <w:tab w:val="clear" w:pos="4153"/>
                <w:tab w:val="clear" w:pos="8306"/>
              </w:tabs>
              <w:jc w:val="both"/>
              <w:rPr>
                <w:rFonts w:ascii="Arial" w:hAnsi="Arial" w:cs="Arial"/>
                <w:spacing w:val="-2"/>
                <w:sz w:val="18"/>
                <w:szCs w:val="18"/>
                <w:lang w:val="fr-BE"/>
              </w:rPr>
            </w:pPr>
            <w:r w:rsidRPr="000F1682">
              <w:rPr>
                <w:rFonts w:ascii="Arial" w:hAnsi="Arial" w:cs="Arial"/>
                <w:spacing w:val="-2"/>
                <w:sz w:val="18"/>
                <w:szCs w:val="18"/>
                <w:lang w:val="fr-BE"/>
              </w:rPr>
              <w:t>Le Service public régional de Bruxelles prend en charge la formation du personnel communal désigné par la commune et ce personnel prend en charge la formation des membres des bureaux électoraux.</w:t>
            </w:r>
          </w:p>
          <w:p w14:paraId="1AD5C8BF" w14:textId="77777777" w:rsidR="00550D61" w:rsidRPr="000F1682" w:rsidRDefault="00550D61" w:rsidP="00550D61">
            <w:pPr>
              <w:pStyle w:val="Koptekst"/>
              <w:tabs>
                <w:tab w:val="clear" w:pos="4153"/>
                <w:tab w:val="clear" w:pos="8306"/>
              </w:tabs>
              <w:jc w:val="both"/>
              <w:rPr>
                <w:rFonts w:ascii="Arial" w:hAnsi="Arial" w:cs="Arial"/>
                <w:spacing w:val="-2"/>
                <w:sz w:val="18"/>
                <w:szCs w:val="18"/>
                <w:lang w:val="fr-BE"/>
              </w:rPr>
            </w:pPr>
          </w:p>
          <w:p w14:paraId="1682F638" w14:textId="77777777" w:rsidR="00550D61" w:rsidRPr="000F1682" w:rsidRDefault="00550D61" w:rsidP="00550D61">
            <w:pPr>
              <w:pStyle w:val="Koptekst"/>
              <w:tabs>
                <w:tab w:val="clear" w:pos="4153"/>
                <w:tab w:val="clear" w:pos="8306"/>
              </w:tabs>
              <w:jc w:val="both"/>
              <w:rPr>
                <w:rFonts w:ascii="Arial" w:hAnsi="Arial" w:cs="Arial"/>
                <w:spacing w:val="-2"/>
                <w:sz w:val="18"/>
                <w:szCs w:val="18"/>
                <w:lang w:val="fr-BE"/>
              </w:rPr>
            </w:pPr>
            <w:r w:rsidRPr="000F1682">
              <w:rPr>
                <w:rFonts w:ascii="Arial" w:hAnsi="Arial" w:cs="Arial"/>
                <w:spacing w:val="-2"/>
                <w:sz w:val="18"/>
                <w:szCs w:val="18"/>
                <w:lang w:val="fr-BE"/>
              </w:rPr>
              <w:t>Le Gouvernement détermine le montant du jeton de présence ainsi que les modalités d’organisation des formations et du paiement des jetons de présence.</w:t>
            </w:r>
          </w:p>
          <w:p w14:paraId="392C89FA" w14:textId="77777777" w:rsidR="00550D61" w:rsidRPr="000F1682" w:rsidRDefault="00550D61" w:rsidP="00550D61">
            <w:pPr>
              <w:pStyle w:val="Koptekst"/>
              <w:tabs>
                <w:tab w:val="clear" w:pos="4153"/>
                <w:tab w:val="clear" w:pos="8306"/>
              </w:tabs>
              <w:jc w:val="both"/>
              <w:rPr>
                <w:rFonts w:ascii="Arial" w:hAnsi="Arial" w:cs="Arial"/>
                <w:spacing w:val="-2"/>
                <w:sz w:val="18"/>
                <w:szCs w:val="18"/>
                <w:lang w:val="fr-BE"/>
              </w:rPr>
            </w:pPr>
          </w:p>
          <w:p w14:paraId="7CB6082B" w14:textId="77777777" w:rsidR="00550D61" w:rsidRPr="000F1682" w:rsidRDefault="00550D61" w:rsidP="00550D61">
            <w:pPr>
              <w:pStyle w:val="Koptekst"/>
              <w:tabs>
                <w:tab w:val="clear" w:pos="4153"/>
                <w:tab w:val="clear" w:pos="8306"/>
              </w:tabs>
              <w:jc w:val="both"/>
              <w:rPr>
                <w:rFonts w:ascii="Arial" w:hAnsi="Arial" w:cs="Arial"/>
                <w:spacing w:val="-2"/>
                <w:sz w:val="18"/>
                <w:szCs w:val="18"/>
                <w:lang w:val="fr-BE"/>
              </w:rPr>
            </w:pPr>
            <w:r w:rsidRPr="000F1682">
              <w:rPr>
                <w:rFonts w:ascii="Arial" w:hAnsi="Arial" w:cs="Arial"/>
                <w:spacing w:val="-2"/>
                <w:sz w:val="18"/>
                <w:szCs w:val="18"/>
                <w:lang w:val="fr-BE"/>
              </w:rPr>
              <w:t>§ 3. Dans chaque bureau de vote, une personne au moins ayant suivi la formation mentionnée au paragraphe 2 doit être présente.</w:t>
            </w:r>
          </w:p>
          <w:p w14:paraId="6E645D58" w14:textId="77777777" w:rsidR="00550D61" w:rsidRPr="000F1682" w:rsidRDefault="00550D61" w:rsidP="00550D61">
            <w:pPr>
              <w:pStyle w:val="Koptekst"/>
              <w:tabs>
                <w:tab w:val="clear" w:pos="4153"/>
                <w:tab w:val="clear" w:pos="8306"/>
              </w:tabs>
              <w:jc w:val="both"/>
              <w:rPr>
                <w:rFonts w:ascii="Arial" w:hAnsi="Arial" w:cs="Arial"/>
                <w:spacing w:val="-2"/>
                <w:sz w:val="18"/>
                <w:szCs w:val="18"/>
                <w:lang w:val="fr-BE"/>
              </w:rPr>
            </w:pPr>
          </w:p>
          <w:p w14:paraId="1B5DDF66" w14:textId="77777777" w:rsidR="00550D61" w:rsidRPr="000F1682" w:rsidRDefault="00550D61" w:rsidP="00550D61">
            <w:pPr>
              <w:pStyle w:val="Koptekst"/>
              <w:tabs>
                <w:tab w:val="clear" w:pos="4153"/>
                <w:tab w:val="clear" w:pos="8306"/>
              </w:tabs>
              <w:jc w:val="both"/>
              <w:rPr>
                <w:rFonts w:ascii="Arial" w:hAnsi="Arial" w:cs="Arial"/>
                <w:spacing w:val="-2"/>
                <w:sz w:val="18"/>
                <w:szCs w:val="18"/>
                <w:lang w:val="fr-BE"/>
              </w:rPr>
            </w:pPr>
            <w:r w:rsidRPr="000F1682">
              <w:rPr>
                <w:rFonts w:ascii="Arial" w:hAnsi="Arial" w:cs="Arial"/>
                <w:spacing w:val="-2"/>
                <w:sz w:val="18"/>
                <w:szCs w:val="18"/>
                <w:lang w:val="fr-BE"/>
              </w:rPr>
              <w:t>Si le jour des élections, pour cause de force majeure, aucune des personnes présentes dans le bureau de vote n’a suivi la formation, un président suppléant ayant suivi la formation est affecté au bureau de vote.</w:t>
            </w:r>
          </w:p>
          <w:p w14:paraId="7B500B37" w14:textId="77777777" w:rsidR="00550D61" w:rsidRPr="000F1682" w:rsidRDefault="00550D61" w:rsidP="00550D61">
            <w:pPr>
              <w:pStyle w:val="Koptekst"/>
              <w:tabs>
                <w:tab w:val="clear" w:pos="4153"/>
                <w:tab w:val="clear" w:pos="8306"/>
              </w:tabs>
              <w:jc w:val="both"/>
              <w:rPr>
                <w:rFonts w:ascii="Arial" w:hAnsi="Arial" w:cs="Arial"/>
                <w:spacing w:val="-2"/>
                <w:sz w:val="18"/>
                <w:szCs w:val="18"/>
                <w:lang w:val="fr-BE"/>
              </w:rPr>
            </w:pPr>
          </w:p>
          <w:p w14:paraId="48CB41E7" w14:textId="77777777" w:rsidR="00550D61" w:rsidRPr="000F1682" w:rsidRDefault="00550D61" w:rsidP="00550D61">
            <w:pPr>
              <w:widowControl/>
              <w:overflowPunct/>
              <w:jc w:val="both"/>
              <w:textAlignment w:val="auto"/>
              <w:rPr>
                <w:rFonts w:cs="Arial"/>
                <w:spacing w:val="-2"/>
                <w:sz w:val="18"/>
                <w:szCs w:val="18"/>
                <w:lang w:val="fr-BE"/>
              </w:rPr>
            </w:pPr>
            <w:r w:rsidRPr="000F1682">
              <w:rPr>
                <w:rFonts w:cs="Arial"/>
                <w:b/>
                <w:spacing w:val="-2"/>
                <w:sz w:val="18"/>
                <w:szCs w:val="18"/>
                <w:lang w:val="fr-BE"/>
              </w:rPr>
              <w:t>Art. 24</w:t>
            </w:r>
            <w:r w:rsidRPr="000F1682">
              <w:rPr>
                <w:rFonts w:cs="Arial"/>
                <w:spacing w:val="-2"/>
                <w:sz w:val="18"/>
                <w:szCs w:val="18"/>
                <w:lang w:val="fr-BE"/>
              </w:rPr>
              <w:t xml:space="preserve">. Dans les quarante-huit heures de la désignation des assesseurs et des assesseurs suppléants des bureaux de vote, le président du bureau principal les en informe par lettre recommandée </w:t>
            </w:r>
            <w:r w:rsidRPr="000F1682">
              <w:rPr>
                <w:rFonts w:cs="Arial"/>
                <w:spacing w:val="-2"/>
                <w:sz w:val="18"/>
                <w:szCs w:val="18"/>
                <w:lang w:val="fr-BE" w:eastAsia="en-US"/>
              </w:rPr>
              <w:t>ou tout autre moyen garantissant la date et l’assurance de la délivrance de cet envoi ainsi que l’identification de l’expéditeur et du destinataire</w:t>
            </w:r>
            <w:r w:rsidRPr="000F1682">
              <w:rPr>
                <w:rFonts w:eastAsiaTheme="minorHAnsi" w:cs="Arial"/>
                <w:sz w:val="18"/>
                <w:szCs w:val="18"/>
                <w:lang w:val="fr-BE" w:eastAsia="en-US"/>
                <w14:ligatures w14:val="standardContextual"/>
              </w:rPr>
              <w:t>,</w:t>
            </w:r>
            <w:r w:rsidRPr="000F1682">
              <w:rPr>
                <w:rFonts w:eastAsiaTheme="minorHAnsi" w:cs="Arial"/>
                <w:sz w:val="18"/>
                <w:szCs w:val="18"/>
                <w:lang w:val="fr-BE"/>
                <w14:ligatures w14:val="standardContextual"/>
              </w:rPr>
              <w:t xml:space="preserve"> </w:t>
            </w:r>
            <w:r w:rsidRPr="000F1682">
              <w:rPr>
                <w:rFonts w:cs="Arial"/>
                <w:spacing w:val="-2"/>
                <w:sz w:val="18"/>
                <w:szCs w:val="18"/>
                <w:lang w:val="fr-BE"/>
              </w:rPr>
              <w:t>et les invite à venir remplir leurs fonctions aux jours et heures fixés ; en cas d'empêchement, ils en avisent le président dans les quarante-huit heures de la notification de l'information. Si le nombre de ceux qui acceptent est insuffisant pour constituer le bureau, le président du bureau principal complète ce nombre conformément à l’article 21, § 2, alinéa 2.</w:t>
            </w:r>
          </w:p>
          <w:p w14:paraId="06E7547F" w14:textId="77777777" w:rsidR="00550D61" w:rsidRPr="000F1682" w:rsidRDefault="00550D61" w:rsidP="00550D61">
            <w:pPr>
              <w:widowControl/>
              <w:overflowPunct/>
              <w:jc w:val="both"/>
              <w:textAlignment w:val="auto"/>
              <w:rPr>
                <w:rFonts w:cs="Arial"/>
                <w:sz w:val="18"/>
                <w:szCs w:val="18"/>
                <w:lang w:val="fr-BE"/>
              </w:rPr>
            </w:pPr>
          </w:p>
          <w:p w14:paraId="41D90D97" w14:textId="77777777" w:rsidR="00550D61" w:rsidRPr="000F1682" w:rsidRDefault="00550D61" w:rsidP="00550D61">
            <w:pPr>
              <w:pStyle w:val="Koptekst"/>
              <w:tabs>
                <w:tab w:val="clear" w:pos="4153"/>
                <w:tab w:val="clear" w:pos="8306"/>
              </w:tabs>
              <w:jc w:val="both"/>
              <w:rPr>
                <w:rFonts w:ascii="Arial" w:hAnsi="Arial" w:cs="Arial"/>
                <w:spacing w:val="-2"/>
                <w:sz w:val="18"/>
                <w:szCs w:val="18"/>
                <w:lang w:val="fr-BE"/>
              </w:rPr>
            </w:pPr>
            <w:r w:rsidRPr="000F1682">
              <w:rPr>
                <w:rFonts w:ascii="Arial" w:hAnsi="Arial" w:cs="Arial"/>
                <w:spacing w:val="-2"/>
                <w:sz w:val="18"/>
                <w:szCs w:val="18"/>
                <w:lang w:val="fr-BE"/>
              </w:rPr>
              <w:t>Sera puni d'une amende de 250 à 1000 euros le président, l'assesseur ou l'assesseur suppléant qui n'aura pas fait connaître ses motifs d'empêchement dans le délai fixé ou qui, après avoir accepté l’une de ces fonctions, s'abstiendra sans cause légitime de la remplir.</w:t>
            </w:r>
          </w:p>
          <w:p w14:paraId="3EEB2E3A" w14:textId="77777777" w:rsidR="00550D61" w:rsidRPr="000F1682" w:rsidRDefault="00550D61" w:rsidP="00550D61">
            <w:pPr>
              <w:pStyle w:val="Koptekst"/>
              <w:tabs>
                <w:tab w:val="clear" w:pos="4153"/>
                <w:tab w:val="clear" w:pos="8306"/>
              </w:tabs>
              <w:jc w:val="both"/>
              <w:rPr>
                <w:rFonts w:ascii="Arial" w:hAnsi="Arial" w:cs="Arial"/>
                <w:spacing w:val="-2"/>
                <w:sz w:val="18"/>
                <w:szCs w:val="18"/>
                <w:lang w:val="fr-BE"/>
              </w:rPr>
            </w:pPr>
          </w:p>
          <w:p w14:paraId="5F592EC6" w14:textId="77777777" w:rsidR="00550D61" w:rsidRPr="000F1682" w:rsidRDefault="00550D61" w:rsidP="00550D61">
            <w:pPr>
              <w:pStyle w:val="Koptekst"/>
              <w:tabs>
                <w:tab w:val="clear" w:pos="4153"/>
                <w:tab w:val="clear" w:pos="8306"/>
              </w:tabs>
              <w:jc w:val="both"/>
              <w:rPr>
                <w:rFonts w:ascii="Arial" w:hAnsi="Arial" w:cs="Arial"/>
                <w:spacing w:val="-2"/>
                <w:sz w:val="18"/>
                <w:szCs w:val="18"/>
                <w:lang w:val="fr-BE"/>
              </w:rPr>
            </w:pPr>
            <w:r w:rsidRPr="000F1682">
              <w:rPr>
                <w:rFonts w:ascii="Arial" w:hAnsi="Arial" w:cs="Arial"/>
                <w:spacing w:val="-2"/>
                <w:sz w:val="18"/>
                <w:szCs w:val="18"/>
                <w:lang w:val="fr-BE"/>
              </w:rPr>
              <w:t>Le président du bureau principal informe chaque président de bureau de vote de la désignation des assesseurs et des assesseurs suppléants de son bureau.</w:t>
            </w:r>
          </w:p>
          <w:p w14:paraId="7B645B9C" w14:textId="77777777" w:rsidR="00550D61" w:rsidRPr="000F1682" w:rsidRDefault="00550D61" w:rsidP="00550D61">
            <w:pPr>
              <w:pStyle w:val="Koptekst"/>
              <w:tabs>
                <w:tab w:val="clear" w:pos="4153"/>
                <w:tab w:val="clear" w:pos="8306"/>
              </w:tabs>
              <w:jc w:val="both"/>
              <w:rPr>
                <w:rFonts w:ascii="Arial" w:hAnsi="Arial" w:cs="Arial"/>
                <w:spacing w:val="-2"/>
                <w:sz w:val="18"/>
                <w:szCs w:val="18"/>
                <w:lang w:val="fr-BE"/>
              </w:rPr>
            </w:pPr>
          </w:p>
          <w:p w14:paraId="2A4DD38D" w14:textId="77777777" w:rsidR="00550D61" w:rsidRPr="000F1682" w:rsidRDefault="00550D61" w:rsidP="00550D61">
            <w:pPr>
              <w:pStyle w:val="Koptekst"/>
              <w:tabs>
                <w:tab w:val="clear" w:pos="4153"/>
                <w:tab w:val="clear" w:pos="8306"/>
              </w:tabs>
              <w:jc w:val="both"/>
              <w:rPr>
                <w:rFonts w:ascii="Arial" w:hAnsi="Arial" w:cs="Arial"/>
                <w:spacing w:val="-2"/>
                <w:sz w:val="18"/>
                <w:szCs w:val="18"/>
                <w:lang w:val="fr-BE"/>
              </w:rPr>
            </w:pPr>
            <w:r w:rsidRPr="000F1682">
              <w:rPr>
                <w:rFonts w:ascii="Arial" w:hAnsi="Arial" w:cs="Arial"/>
                <w:b/>
                <w:sz w:val="18"/>
                <w:szCs w:val="18"/>
                <w:lang w:val="fr-BE"/>
              </w:rPr>
              <w:t>Art. 25</w:t>
            </w:r>
            <w:r w:rsidRPr="000F1682">
              <w:rPr>
                <w:rFonts w:ascii="Arial" w:hAnsi="Arial" w:cs="Arial"/>
                <w:sz w:val="18"/>
                <w:szCs w:val="18"/>
                <w:lang w:val="fr-BE"/>
              </w:rPr>
              <w:t>. Le président du bureau de vote désigne le secrétaire de ce bureau parmi les électeurs de la commune. Le secrétaire n'a pas de voix délibérative</w:t>
            </w:r>
            <w:r w:rsidRPr="000F1682">
              <w:rPr>
                <w:rFonts w:ascii="Arial" w:hAnsi="Arial" w:cs="Arial"/>
                <w:spacing w:val="-2"/>
                <w:sz w:val="18"/>
                <w:szCs w:val="18"/>
                <w:lang w:val="fr-BE"/>
              </w:rPr>
              <w:t>.</w:t>
            </w:r>
          </w:p>
          <w:p w14:paraId="297CD966" w14:textId="0E99C780" w:rsidR="00550D61" w:rsidRPr="000F1682" w:rsidRDefault="00550D61" w:rsidP="00550D61">
            <w:pPr>
              <w:pStyle w:val="Koptekst"/>
              <w:tabs>
                <w:tab w:val="clear" w:pos="4153"/>
                <w:tab w:val="clear" w:pos="8306"/>
              </w:tabs>
              <w:jc w:val="both"/>
              <w:rPr>
                <w:rFonts w:ascii="Arial" w:hAnsi="Arial" w:cs="Arial"/>
                <w:spacing w:val="-2"/>
                <w:sz w:val="18"/>
                <w:szCs w:val="18"/>
                <w:lang w:val="fr-BE"/>
              </w:rPr>
            </w:pPr>
          </w:p>
        </w:tc>
      </w:tr>
    </w:tbl>
    <w:p w14:paraId="570BE999" w14:textId="7392D708" w:rsidR="00550D61" w:rsidRPr="000F1682" w:rsidRDefault="00550D61">
      <w:pPr>
        <w:widowControl/>
        <w:overflowPunct/>
        <w:autoSpaceDE/>
        <w:autoSpaceDN/>
        <w:adjustRightInd/>
        <w:spacing w:after="160" w:line="259" w:lineRule="auto"/>
        <w:textAlignment w:val="auto"/>
        <w:rPr>
          <w:rFonts w:cs="Arial"/>
          <w:b/>
          <w:spacing w:val="-2"/>
          <w:lang w:val="fr-BE" w:eastAsia="en-US"/>
        </w:rPr>
      </w:pPr>
    </w:p>
    <w:p w14:paraId="6B9E17AE" w14:textId="2E445FCE" w:rsidR="00550D61" w:rsidRPr="000F1682" w:rsidRDefault="00550D61">
      <w:pPr>
        <w:widowControl/>
        <w:overflowPunct/>
        <w:autoSpaceDE/>
        <w:autoSpaceDN/>
        <w:adjustRightInd/>
        <w:spacing w:after="160" w:line="259" w:lineRule="auto"/>
        <w:textAlignment w:val="auto"/>
        <w:rPr>
          <w:rFonts w:cs="Arial"/>
          <w:b/>
          <w:spacing w:val="-2"/>
          <w:lang w:val="fr-BE" w:eastAsia="en-US"/>
        </w:rPr>
      </w:pPr>
      <w:r w:rsidRPr="000F1682">
        <w:rPr>
          <w:rFonts w:cs="Arial"/>
          <w:lang w:val="fr-BE"/>
        </w:rPr>
        <w:br w:type="page"/>
      </w:r>
    </w:p>
    <w:p w14:paraId="101C2E1E" w14:textId="77777777" w:rsidR="00EE3D2D" w:rsidRPr="000F1682" w:rsidRDefault="00EE3D2D" w:rsidP="00EE3D2D">
      <w:pPr>
        <w:pStyle w:val="Kop2"/>
        <w:rPr>
          <w:rFonts w:ascii="Arial" w:hAnsi="Arial" w:cs="Arial"/>
          <w:sz w:val="20"/>
          <w:lang w:val="fr-BE"/>
        </w:rPr>
      </w:pPr>
    </w:p>
    <w:p w14:paraId="018E0817" w14:textId="77777777" w:rsidR="00EE3D2D" w:rsidRPr="000F1682" w:rsidRDefault="00EE3D2D" w:rsidP="00EE3D2D">
      <w:pPr>
        <w:pStyle w:val="Kop2"/>
        <w:rPr>
          <w:rFonts w:ascii="Arial" w:hAnsi="Arial" w:cs="Arial"/>
          <w:sz w:val="20"/>
          <w:lang w:val="fr-BE"/>
        </w:rPr>
      </w:pPr>
    </w:p>
    <w:p w14:paraId="40D9000B" w14:textId="77777777" w:rsidR="00EE3D2D" w:rsidRPr="000F1682" w:rsidRDefault="00EE3D2D" w:rsidP="00EE3D2D">
      <w:pPr>
        <w:pStyle w:val="Kop2"/>
        <w:rPr>
          <w:rFonts w:ascii="Arial" w:hAnsi="Arial" w:cs="Arial"/>
          <w:sz w:val="20"/>
          <w:lang w:val="fr-BE"/>
        </w:rPr>
      </w:pPr>
      <w:r w:rsidRPr="000F1682">
        <w:rPr>
          <w:rFonts w:ascii="Arial" w:hAnsi="Arial" w:cs="Arial"/>
          <w:sz w:val="20"/>
          <w:lang w:val="fr-BE"/>
        </w:rPr>
        <w:t>RECEPISSE</w:t>
      </w:r>
      <w:r w:rsidRPr="000F1682">
        <w:rPr>
          <w:rStyle w:val="Voetnootmarkering"/>
          <w:rFonts w:ascii="Arial" w:hAnsi="Arial" w:cs="Arial"/>
          <w:sz w:val="20"/>
          <w:lang w:val="fr-BE"/>
        </w:rPr>
        <w:footnoteReference w:customMarkFollows="1" w:id="2"/>
        <w:t>(*)</w:t>
      </w:r>
    </w:p>
    <w:p w14:paraId="5FE38DD9" w14:textId="77777777" w:rsidR="00EE3D2D" w:rsidRPr="000F1682" w:rsidRDefault="00EE3D2D" w:rsidP="00EE3D2D">
      <w:pPr>
        <w:rPr>
          <w:rFonts w:cs="Arial"/>
          <w:spacing w:val="-2"/>
          <w:lang w:val="fr-BE"/>
        </w:rPr>
      </w:pPr>
    </w:p>
    <w:p w14:paraId="067FCEFF" w14:textId="77777777" w:rsidR="00964E4E" w:rsidRPr="000F1682" w:rsidRDefault="00964E4E" w:rsidP="00EE3D2D">
      <w:pPr>
        <w:rPr>
          <w:rFonts w:cs="Arial"/>
          <w:spacing w:val="-2"/>
          <w:lang w:val="fr-BE"/>
        </w:rPr>
      </w:pPr>
    </w:p>
    <w:p w14:paraId="37C599B2" w14:textId="77777777" w:rsidR="00EE3D2D" w:rsidRPr="000F1682" w:rsidRDefault="00EE3D2D" w:rsidP="00550D61">
      <w:pPr>
        <w:jc w:val="both"/>
        <w:rPr>
          <w:rFonts w:cs="Arial"/>
          <w:spacing w:val="-2"/>
          <w:lang w:val="fr-BE"/>
        </w:rPr>
      </w:pPr>
      <w:r w:rsidRPr="000F1682">
        <w:rPr>
          <w:rFonts w:cs="Arial"/>
          <w:b/>
          <w:bCs/>
          <w:spacing w:val="-2"/>
          <w:lang w:val="fr-BE"/>
        </w:rPr>
        <w:t xml:space="preserve">COMMUNE : </w:t>
      </w:r>
      <w:r w:rsidRPr="000F1682">
        <w:rPr>
          <w:rFonts w:cs="Arial"/>
          <w:b/>
          <w:bCs/>
          <w:spacing w:val="-2"/>
          <w:u w:val="dottedHeavy"/>
          <w:lang w:val="fr-BE"/>
        </w:rPr>
        <w:tab/>
      </w:r>
      <w:r w:rsidRPr="000F1682">
        <w:rPr>
          <w:rFonts w:cs="Arial"/>
          <w:b/>
          <w:bCs/>
          <w:spacing w:val="-2"/>
          <w:u w:val="dottedHeavy"/>
          <w:lang w:val="fr-BE"/>
        </w:rPr>
        <w:tab/>
      </w:r>
      <w:r w:rsidRPr="000F1682">
        <w:rPr>
          <w:rFonts w:cs="Arial"/>
          <w:b/>
          <w:bCs/>
          <w:spacing w:val="-2"/>
          <w:u w:val="dottedHeavy"/>
          <w:lang w:val="fr-BE"/>
        </w:rPr>
        <w:tab/>
      </w:r>
      <w:r w:rsidRPr="000F1682">
        <w:rPr>
          <w:rFonts w:cs="Arial"/>
          <w:b/>
          <w:bCs/>
          <w:spacing w:val="-2"/>
          <w:u w:val="dottedHeavy"/>
          <w:lang w:val="fr-BE"/>
        </w:rPr>
        <w:tab/>
      </w:r>
      <w:r w:rsidRPr="000F1682">
        <w:rPr>
          <w:rFonts w:cs="Arial"/>
          <w:b/>
          <w:bCs/>
          <w:spacing w:val="-2"/>
          <w:u w:val="dottedHeavy"/>
          <w:lang w:val="fr-BE"/>
        </w:rPr>
        <w:tab/>
      </w:r>
      <w:r w:rsidRPr="000F1682">
        <w:rPr>
          <w:rFonts w:cs="Arial"/>
          <w:b/>
          <w:bCs/>
          <w:spacing w:val="-2"/>
          <w:u w:val="dottedHeavy"/>
          <w:lang w:val="fr-BE"/>
        </w:rPr>
        <w:tab/>
      </w:r>
      <w:r w:rsidRPr="000F1682">
        <w:rPr>
          <w:rFonts w:cs="Arial"/>
          <w:b/>
          <w:bCs/>
          <w:spacing w:val="-2"/>
          <w:u w:val="dottedHeavy"/>
          <w:lang w:val="fr-BE"/>
        </w:rPr>
        <w:tab/>
      </w:r>
      <w:r w:rsidRPr="000F1682">
        <w:rPr>
          <w:rFonts w:cs="Arial"/>
          <w:b/>
          <w:bCs/>
          <w:spacing w:val="-2"/>
          <w:u w:val="dottedHeavy"/>
          <w:lang w:val="fr-BE"/>
        </w:rPr>
        <w:tab/>
      </w:r>
      <w:r w:rsidRPr="000F1682">
        <w:rPr>
          <w:rFonts w:cs="Arial"/>
          <w:b/>
          <w:bCs/>
          <w:spacing w:val="-2"/>
          <w:u w:val="dottedHeavy"/>
          <w:lang w:val="fr-BE"/>
        </w:rPr>
        <w:tab/>
      </w:r>
    </w:p>
    <w:p w14:paraId="32A60FAA" w14:textId="77777777" w:rsidR="00EE3D2D" w:rsidRPr="000F1682" w:rsidRDefault="00EE3D2D" w:rsidP="00550D61">
      <w:pPr>
        <w:jc w:val="both"/>
        <w:rPr>
          <w:rFonts w:cs="Arial"/>
          <w:spacing w:val="-2"/>
          <w:lang w:val="fr-BE"/>
        </w:rPr>
      </w:pPr>
    </w:p>
    <w:p w14:paraId="27B3C9F8" w14:textId="5C191263" w:rsidR="00EE3D2D" w:rsidRPr="000F1682" w:rsidRDefault="00EE3D2D" w:rsidP="00550D61">
      <w:pPr>
        <w:pStyle w:val="Kop1"/>
        <w:spacing w:line="200" w:lineRule="exact"/>
        <w:ind w:left="0" w:firstLine="0"/>
        <w:jc w:val="both"/>
        <w:rPr>
          <w:rFonts w:ascii="Arial" w:hAnsi="Arial" w:cs="Arial"/>
          <w:sz w:val="20"/>
        </w:rPr>
      </w:pPr>
      <w:r w:rsidRPr="000F1682">
        <w:rPr>
          <w:rFonts w:ascii="Arial" w:hAnsi="Arial" w:cs="Arial"/>
          <w:sz w:val="20"/>
        </w:rPr>
        <w:t>ELECTIONS COMMUNALES DU 1</w:t>
      </w:r>
      <w:r w:rsidR="00550D61" w:rsidRPr="000F1682">
        <w:rPr>
          <w:rFonts w:ascii="Arial" w:hAnsi="Arial" w:cs="Arial"/>
          <w:sz w:val="20"/>
        </w:rPr>
        <w:t>3</w:t>
      </w:r>
      <w:r w:rsidRPr="000F1682">
        <w:rPr>
          <w:rFonts w:ascii="Arial" w:hAnsi="Arial" w:cs="Arial"/>
          <w:sz w:val="20"/>
        </w:rPr>
        <w:t xml:space="preserve"> OCTOBRE 20</w:t>
      </w:r>
      <w:r w:rsidR="00550D61" w:rsidRPr="000F1682">
        <w:rPr>
          <w:rFonts w:ascii="Arial" w:hAnsi="Arial" w:cs="Arial"/>
          <w:sz w:val="20"/>
        </w:rPr>
        <w:t>24</w:t>
      </w:r>
    </w:p>
    <w:p w14:paraId="3758076F" w14:textId="77777777" w:rsidR="00EE3D2D" w:rsidRPr="000F1682" w:rsidRDefault="00EE3D2D" w:rsidP="00550D61">
      <w:pPr>
        <w:jc w:val="both"/>
        <w:rPr>
          <w:rFonts w:cs="Arial"/>
          <w:spacing w:val="-2"/>
          <w:lang w:val="fr-BE"/>
        </w:rPr>
      </w:pPr>
    </w:p>
    <w:p w14:paraId="47220D15" w14:textId="77777777" w:rsidR="00EE3D2D" w:rsidRPr="000F1682" w:rsidRDefault="00EE3D2D" w:rsidP="00550D61">
      <w:pPr>
        <w:jc w:val="both"/>
        <w:rPr>
          <w:rFonts w:cs="Arial"/>
          <w:spacing w:val="-2"/>
          <w:lang w:val="fr-BE"/>
        </w:rPr>
      </w:pPr>
    </w:p>
    <w:p w14:paraId="00E6DC38" w14:textId="3E57C9F8" w:rsidR="00EE3D2D" w:rsidRPr="000F1682" w:rsidRDefault="00EE3D2D" w:rsidP="00550D61">
      <w:pPr>
        <w:pStyle w:val="Plattetekst"/>
        <w:jc w:val="both"/>
        <w:rPr>
          <w:rFonts w:ascii="Arial" w:hAnsi="Arial" w:cs="Arial"/>
          <w:sz w:val="20"/>
          <w:lang w:val="fr-BE"/>
        </w:rPr>
      </w:pPr>
      <w:r w:rsidRPr="000F1682">
        <w:rPr>
          <w:rFonts w:ascii="Arial" w:hAnsi="Arial" w:cs="Arial"/>
          <w:sz w:val="20"/>
          <w:lang w:val="fr-BE"/>
        </w:rPr>
        <w:t>Le (la) soussigné(e), désigné(e) pour remplir les fonctions de président du bureau principal de la commune de</w:t>
      </w:r>
      <w:r w:rsidR="00550D61" w:rsidRPr="000F1682">
        <w:rPr>
          <w:rFonts w:ascii="Arial" w:hAnsi="Arial" w:cs="Arial"/>
          <w:sz w:val="20"/>
          <w:lang w:val="fr-BE"/>
        </w:rPr>
        <w:t xml:space="preserve"> </w:t>
      </w:r>
      <w:r w:rsidRPr="000F1682">
        <w:rPr>
          <w:rFonts w:ascii="Arial" w:hAnsi="Arial" w:cs="Arial"/>
          <w:sz w:val="20"/>
          <w:u w:val="dotted"/>
          <w:lang w:val="fr-BE"/>
        </w:rPr>
        <w:tab/>
      </w:r>
      <w:r w:rsidRPr="000F1682">
        <w:rPr>
          <w:rFonts w:ascii="Arial" w:hAnsi="Arial" w:cs="Arial"/>
          <w:sz w:val="20"/>
          <w:u w:val="dotted"/>
          <w:lang w:val="fr-BE"/>
        </w:rPr>
        <w:tab/>
      </w:r>
      <w:r w:rsidRPr="000F1682">
        <w:rPr>
          <w:rFonts w:ascii="Arial" w:hAnsi="Arial" w:cs="Arial"/>
          <w:sz w:val="20"/>
          <w:u w:val="dotted"/>
          <w:lang w:val="fr-BE"/>
        </w:rPr>
        <w:tab/>
      </w:r>
      <w:r w:rsidRPr="000F1682">
        <w:rPr>
          <w:rFonts w:ascii="Arial" w:hAnsi="Arial" w:cs="Arial"/>
          <w:sz w:val="20"/>
          <w:u w:val="dotted"/>
          <w:lang w:val="fr-BE"/>
        </w:rPr>
        <w:tab/>
      </w:r>
      <w:r w:rsidR="00550D61" w:rsidRPr="000F1682">
        <w:rPr>
          <w:rFonts w:ascii="Arial" w:hAnsi="Arial" w:cs="Arial"/>
          <w:sz w:val="20"/>
          <w:u w:val="dotted"/>
          <w:lang w:val="fr-BE"/>
        </w:rPr>
        <w:tab/>
      </w:r>
      <w:r w:rsidRPr="000F1682">
        <w:rPr>
          <w:rFonts w:ascii="Arial" w:hAnsi="Arial" w:cs="Arial"/>
          <w:sz w:val="20"/>
          <w:u w:val="dotted"/>
          <w:lang w:val="fr-BE"/>
        </w:rPr>
        <w:tab/>
      </w:r>
      <w:r w:rsidRPr="000F1682">
        <w:rPr>
          <w:rFonts w:ascii="Arial" w:hAnsi="Arial" w:cs="Arial"/>
          <w:sz w:val="20"/>
          <w:u w:val="dotted"/>
          <w:lang w:val="fr-BE"/>
        </w:rPr>
        <w:tab/>
      </w:r>
      <w:r w:rsidRPr="000F1682">
        <w:rPr>
          <w:rFonts w:ascii="Arial" w:hAnsi="Arial" w:cs="Arial"/>
          <w:sz w:val="20"/>
          <w:lang w:val="fr-BE"/>
        </w:rPr>
        <w:t xml:space="preserve"> à l'occasion des élections communales du 1</w:t>
      </w:r>
      <w:r w:rsidR="00550D61" w:rsidRPr="000F1682">
        <w:rPr>
          <w:rFonts w:ascii="Arial" w:hAnsi="Arial" w:cs="Arial"/>
          <w:sz w:val="20"/>
          <w:lang w:val="fr-BE"/>
        </w:rPr>
        <w:t>3</w:t>
      </w:r>
      <w:r w:rsidRPr="000F1682">
        <w:rPr>
          <w:rFonts w:ascii="Arial" w:hAnsi="Arial" w:cs="Arial"/>
          <w:sz w:val="20"/>
          <w:lang w:val="fr-BE"/>
        </w:rPr>
        <w:t xml:space="preserve"> octobre 20</w:t>
      </w:r>
      <w:r w:rsidR="00550D61" w:rsidRPr="000F1682">
        <w:rPr>
          <w:rFonts w:ascii="Arial" w:hAnsi="Arial" w:cs="Arial"/>
          <w:sz w:val="20"/>
          <w:lang w:val="fr-BE"/>
        </w:rPr>
        <w:t>24</w:t>
      </w:r>
      <w:r w:rsidRPr="000F1682">
        <w:rPr>
          <w:rFonts w:ascii="Arial" w:hAnsi="Arial" w:cs="Arial"/>
          <w:sz w:val="20"/>
          <w:lang w:val="fr-BE"/>
        </w:rPr>
        <w:t xml:space="preserve">, déclare avoir reçu la lettre de M. le juge de paix du canton en date du </w:t>
      </w:r>
      <w:r w:rsidRPr="000F1682">
        <w:rPr>
          <w:rStyle w:val="forminvulgrijs"/>
          <w:rFonts w:ascii="Arial" w:hAnsi="Arial" w:cs="Arial"/>
          <w:color w:val="auto"/>
          <w:sz w:val="20"/>
          <w:lang w:val="fr-BE"/>
        </w:rPr>
        <w:fldChar w:fldCharType="begin">
          <w:ffData>
            <w:name w:val=""/>
            <w:enabled/>
            <w:calcOnExit w:val="0"/>
            <w:textInput>
              <w:default w:val="l__l__l"/>
            </w:textInput>
          </w:ffData>
        </w:fldChar>
      </w:r>
      <w:r w:rsidRPr="000F1682">
        <w:rPr>
          <w:rStyle w:val="forminvulgrijs"/>
          <w:rFonts w:ascii="Arial" w:hAnsi="Arial" w:cs="Arial"/>
          <w:color w:val="auto"/>
          <w:sz w:val="20"/>
        </w:rPr>
        <w:instrText xml:space="preserve"> FORMTEXT </w:instrText>
      </w:r>
      <w:r w:rsidRPr="000F1682">
        <w:rPr>
          <w:rStyle w:val="forminvulgrijs"/>
          <w:rFonts w:ascii="Arial" w:hAnsi="Arial" w:cs="Arial"/>
          <w:color w:val="auto"/>
          <w:sz w:val="20"/>
          <w:lang w:val="fr-BE"/>
        </w:rPr>
      </w:r>
      <w:r w:rsidRPr="000F1682">
        <w:rPr>
          <w:rStyle w:val="forminvulgrijs"/>
          <w:rFonts w:ascii="Arial" w:hAnsi="Arial" w:cs="Arial"/>
          <w:color w:val="auto"/>
          <w:sz w:val="20"/>
          <w:lang w:val="fr-BE"/>
        </w:rPr>
        <w:fldChar w:fldCharType="separate"/>
      </w:r>
      <w:r w:rsidRPr="000F1682">
        <w:rPr>
          <w:rStyle w:val="forminvulgrijs"/>
          <w:rFonts w:ascii="Arial" w:hAnsi="Arial" w:cs="Arial"/>
          <w:noProof/>
          <w:color w:val="auto"/>
          <w:sz w:val="20"/>
        </w:rPr>
        <w:t>l__l__l</w:t>
      </w:r>
      <w:r w:rsidRPr="000F1682">
        <w:rPr>
          <w:rStyle w:val="forminvulgrijs"/>
          <w:rFonts w:ascii="Arial" w:hAnsi="Arial" w:cs="Arial"/>
          <w:color w:val="auto"/>
          <w:sz w:val="20"/>
          <w:lang w:val="fr-BE"/>
        </w:rPr>
        <w:fldChar w:fldCharType="end"/>
      </w:r>
      <w:r w:rsidRPr="000F1682">
        <w:rPr>
          <w:rStyle w:val="forminvulgrijs"/>
          <w:rFonts w:ascii="Arial" w:hAnsi="Arial" w:cs="Arial"/>
          <w:color w:val="auto"/>
          <w:sz w:val="20"/>
        </w:rPr>
        <w:t xml:space="preserve"> . </w:t>
      </w:r>
      <w:r w:rsidRPr="000F1682">
        <w:rPr>
          <w:rStyle w:val="forminvulgrijs"/>
          <w:rFonts w:ascii="Arial" w:hAnsi="Arial" w:cs="Arial"/>
          <w:color w:val="auto"/>
          <w:sz w:val="20"/>
          <w:lang w:val="fr-BE"/>
        </w:rPr>
        <w:fldChar w:fldCharType="begin">
          <w:ffData>
            <w:name w:val=""/>
            <w:enabled/>
            <w:calcOnExit w:val="0"/>
            <w:textInput>
              <w:default w:val="l__l__l"/>
            </w:textInput>
          </w:ffData>
        </w:fldChar>
      </w:r>
      <w:r w:rsidRPr="000F1682">
        <w:rPr>
          <w:rStyle w:val="forminvulgrijs"/>
          <w:rFonts w:ascii="Arial" w:hAnsi="Arial" w:cs="Arial"/>
          <w:color w:val="auto"/>
          <w:sz w:val="20"/>
        </w:rPr>
        <w:instrText xml:space="preserve"> FORMTEXT </w:instrText>
      </w:r>
      <w:r w:rsidRPr="000F1682">
        <w:rPr>
          <w:rStyle w:val="forminvulgrijs"/>
          <w:rFonts w:ascii="Arial" w:hAnsi="Arial" w:cs="Arial"/>
          <w:color w:val="auto"/>
          <w:sz w:val="20"/>
          <w:lang w:val="fr-BE"/>
        </w:rPr>
      </w:r>
      <w:r w:rsidRPr="000F1682">
        <w:rPr>
          <w:rStyle w:val="forminvulgrijs"/>
          <w:rFonts w:ascii="Arial" w:hAnsi="Arial" w:cs="Arial"/>
          <w:color w:val="auto"/>
          <w:sz w:val="20"/>
          <w:lang w:val="fr-BE"/>
        </w:rPr>
        <w:fldChar w:fldCharType="separate"/>
      </w:r>
      <w:r w:rsidRPr="000F1682">
        <w:rPr>
          <w:rStyle w:val="forminvulgrijs"/>
          <w:rFonts w:ascii="Arial" w:hAnsi="Arial" w:cs="Arial"/>
          <w:noProof/>
          <w:color w:val="auto"/>
          <w:sz w:val="20"/>
        </w:rPr>
        <w:t>l__l__l</w:t>
      </w:r>
      <w:r w:rsidRPr="000F1682">
        <w:rPr>
          <w:rStyle w:val="forminvulgrijs"/>
          <w:rFonts w:ascii="Arial" w:hAnsi="Arial" w:cs="Arial"/>
          <w:color w:val="auto"/>
          <w:sz w:val="20"/>
          <w:lang w:val="fr-BE"/>
        </w:rPr>
        <w:fldChar w:fldCharType="end"/>
      </w:r>
      <w:r w:rsidRPr="000F1682">
        <w:rPr>
          <w:rStyle w:val="forminvulgrijs"/>
          <w:rFonts w:ascii="Arial" w:hAnsi="Arial" w:cs="Arial"/>
          <w:color w:val="auto"/>
          <w:sz w:val="20"/>
        </w:rPr>
        <w:t xml:space="preserve"> . 20</w:t>
      </w:r>
      <w:r w:rsidRPr="000F1682">
        <w:rPr>
          <w:rStyle w:val="forminvulgrijs"/>
          <w:rFonts w:ascii="Arial" w:hAnsi="Arial" w:cs="Arial"/>
          <w:color w:val="auto"/>
          <w:sz w:val="20"/>
          <w:lang w:val="fr-BE"/>
        </w:rPr>
        <w:fldChar w:fldCharType="begin">
          <w:ffData>
            <w:name w:val=""/>
            <w:enabled/>
            <w:calcOnExit w:val="0"/>
            <w:textInput>
              <w:default w:val="l__l__l"/>
            </w:textInput>
          </w:ffData>
        </w:fldChar>
      </w:r>
      <w:r w:rsidRPr="000F1682">
        <w:rPr>
          <w:rStyle w:val="forminvulgrijs"/>
          <w:rFonts w:ascii="Arial" w:hAnsi="Arial" w:cs="Arial"/>
          <w:color w:val="auto"/>
          <w:sz w:val="20"/>
        </w:rPr>
        <w:instrText xml:space="preserve"> FORMTEXT </w:instrText>
      </w:r>
      <w:r w:rsidRPr="000F1682">
        <w:rPr>
          <w:rStyle w:val="forminvulgrijs"/>
          <w:rFonts w:ascii="Arial" w:hAnsi="Arial" w:cs="Arial"/>
          <w:color w:val="auto"/>
          <w:sz w:val="20"/>
          <w:lang w:val="fr-BE"/>
        </w:rPr>
      </w:r>
      <w:r w:rsidRPr="000F1682">
        <w:rPr>
          <w:rStyle w:val="forminvulgrijs"/>
          <w:rFonts w:ascii="Arial" w:hAnsi="Arial" w:cs="Arial"/>
          <w:color w:val="auto"/>
          <w:sz w:val="20"/>
          <w:lang w:val="fr-BE"/>
        </w:rPr>
        <w:fldChar w:fldCharType="separate"/>
      </w:r>
      <w:r w:rsidRPr="000F1682">
        <w:rPr>
          <w:rStyle w:val="forminvulgrijs"/>
          <w:rFonts w:ascii="Arial" w:hAnsi="Arial" w:cs="Arial"/>
          <w:noProof/>
          <w:color w:val="auto"/>
          <w:sz w:val="20"/>
        </w:rPr>
        <w:t>l__l__l</w:t>
      </w:r>
      <w:r w:rsidRPr="000F1682">
        <w:rPr>
          <w:rStyle w:val="forminvulgrijs"/>
          <w:rFonts w:ascii="Arial" w:hAnsi="Arial" w:cs="Arial"/>
          <w:color w:val="auto"/>
          <w:sz w:val="20"/>
          <w:lang w:val="fr-BE"/>
        </w:rPr>
        <w:fldChar w:fldCharType="end"/>
      </w:r>
      <w:r w:rsidRPr="000F1682">
        <w:rPr>
          <w:rFonts w:ascii="Arial" w:hAnsi="Arial" w:cs="Arial"/>
          <w:sz w:val="20"/>
          <w:lang w:val="fr-BE"/>
        </w:rPr>
        <w:t>, l'informant de sa désignation.</w:t>
      </w:r>
    </w:p>
    <w:p w14:paraId="339AEF71" w14:textId="77777777" w:rsidR="00EE3D2D" w:rsidRPr="000F1682" w:rsidRDefault="00EE3D2D" w:rsidP="00550D61">
      <w:pPr>
        <w:jc w:val="both"/>
        <w:rPr>
          <w:rFonts w:cs="Arial"/>
          <w:spacing w:val="-2"/>
          <w:lang w:val="fr-BE"/>
        </w:rPr>
      </w:pPr>
    </w:p>
    <w:p w14:paraId="59E09282" w14:textId="77777777" w:rsidR="00EE3D2D" w:rsidRPr="000F1682" w:rsidRDefault="00EE3D2D" w:rsidP="00550D61">
      <w:pPr>
        <w:jc w:val="both"/>
        <w:rPr>
          <w:rFonts w:cs="Arial"/>
          <w:spacing w:val="-2"/>
          <w:lang w:val="fr-BE"/>
        </w:rPr>
      </w:pPr>
    </w:p>
    <w:p w14:paraId="17617D31" w14:textId="77777777" w:rsidR="00EE3D2D" w:rsidRPr="000F1682" w:rsidRDefault="00EE3D2D" w:rsidP="00550D61">
      <w:pPr>
        <w:jc w:val="both"/>
        <w:rPr>
          <w:rFonts w:cs="Arial"/>
        </w:rPr>
      </w:pPr>
      <w:r w:rsidRPr="000F1682">
        <w:rPr>
          <w:rStyle w:val="forminvulgrijs"/>
          <w:rFonts w:cs="Arial"/>
          <w:color w:val="auto"/>
        </w:rPr>
        <w:t xml:space="preserve">Nom : </w:t>
      </w:r>
      <w:r w:rsidRPr="000F1682">
        <w:rPr>
          <w:rStyle w:val="forminvulgrijs"/>
          <w:rFonts w:cs="Arial"/>
          <w:color w:val="auto"/>
        </w:rPr>
        <w:tab/>
      </w:r>
      <w:r w:rsidRPr="000F1682">
        <w:rPr>
          <w:rStyle w:val="forminvulgrijs"/>
          <w:rFonts w:cs="Arial"/>
          <w:color w:val="auto"/>
        </w:rPr>
        <w:tab/>
        <w:t>l__l__l__l__l__l__l__l__l__l__l__l__l__l__l__l__l__l__l__l__l__l__l__l__l__l__l__l</w:t>
      </w:r>
    </w:p>
    <w:p w14:paraId="120C6CDD" w14:textId="77777777" w:rsidR="00EE3D2D" w:rsidRPr="000F1682" w:rsidRDefault="00EE3D2D" w:rsidP="00550D61">
      <w:pPr>
        <w:jc w:val="both"/>
        <w:rPr>
          <w:rStyle w:val="forminvulgrijs"/>
          <w:rFonts w:cs="Arial"/>
          <w:color w:val="auto"/>
        </w:rPr>
      </w:pPr>
    </w:p>
    <w:p w14:paraId="01B90646" w14:textId="77777777" w:rsidR="00EE3D2D" w:rsidRPr="000F1682" w:rsidRDefault="00EE3D2D" w:rsidP="00550D61">
      <w:pPr>
        <w:jc w:val="both"/>
        <w:rPr>
          <w:rFonts w:cs="Arial"/>
        </w:rPr>
      </w:pPr>
      <w:r w:rsidRPr="000F1682">
        <w:rPr>
          <w:rStyle w:val="forminvulgrijs"/>
          <w:rFonts w:cs="Arial"/>
          <w:color w:val="auto"/>
        </w:rPr>
        <w:t xml:space="preserve">Prénom : </w:t>
      </w:r>
      <w:r w:rsidRPr="000F1682">
        <w:rPr>
          <w:rStyle w:val="forminvulgrijs"/>
          <w:rFonts w:cs="Arial"/>
          <w:color w:val="auto"/>
        </w:rPr>
        <w:tab/>
        <w:t>l__l__l__l__l__l__l__l__l__l__l__l__l__l__l__l__l__l__l__l__l__l__l__l__l__l__l__l</w:t>
      </w:r>
    </w:p>
    <w:p w14:paraId="32325072" w14:textId="77777777" w:rsidR="00EE3D2D" w:rsidRPr="000F1682" w:rsidRDefault="00EE3D2D" w:rsidP="00550D61">
      <w:pPr>
        <w:jc w:val="both"/>
        <w:rPr>
          <w:rStyle w:val="forminvulgrijs"/>
          <w:rFonts w:cs="Arial"/>
          <w:color w:val="auto"/>
        </w:rPr>
      </w:pPr>
    </w:p>
    <w:p w14:paraId="4F44F4EA" w14:textId="77777777" w:rsidR="00EE3D2D" w:rsidRPr="000F1682" w:rsidRDefault="00EE3D2D" w:rsidP="00550D61">
      <w:pPr>
        <w:jc w:val="both"/>
        <w:rPr>
          <w:rFonts w:cs="Arial"/>
          <w:spacing w:val="-2"/>
          <w:u w:val="dotted"/>
          <w:lang w:val="fr-BE"/>
        </w:rPr>
      </w:pPr>
      <w:r w:rsidRPr="000F1682">
        <w:rPr>
          <w:rStyle w:val="forminvulgrijs"/>
          <w:rFonts w:cs="Arial"/>
          <w:color w:val="auto"/>
          <w:lang w:val="de-DE"/>
        </w:rPr>
        <w:t xml:space="preserve">Adresse : </w:t>
      </w:r>
      <w:r w:rsidRPr="000F1682">
        <w:rPr>
          <w:rStyle w:val="forminvulgrijs"/>
          <w:rFonts w:cs="Arial"/>
          <w:color w:val="auto"/>
          <w:lang w:val="de-D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p>
    <w:p w14:paraId="23749B23" w14:textId="77777777" w:rsidR="00EE3D2D" w:rsidRPr="000F1682" w:rsidRDefault="00EE3D2D" w:rsidP="00550D61">
      <w:pPr>
        <w:jc w:val="both"/>
        <w:rPr>
          <w:rFonts w:cs="Arial"/>
          <w:spacing w:val="-2"/>
          <w:u w:val="dotted"/>
          <w:lang w:val="fr-BE"/>
        </w:rPr>
      </w:pPr>
    </w:p>
    <w:p w14:paraId="4B70574B" w14:textId="77777777" w:rsidR="00EE3D2D" w:rsidRPr="000F1682" w:rsidRDefault="00EE3D2D" w:rsidP="00550D61">
      <w:pPr>
        <w:jc w:val="both"/>
        <w:rPr>
          <w:rFonts w:cs="Arial"/>
          <w:spacing w:val="-2"/>
          <w:u w:val="dotted"/>
          <w:lang w:val="fr-BE"/>
        </w:rPr>
      </w:pP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p>
    <w:p w14:paraId="2FD1C053" w14:textId="77777777" w:rsidR="00EE3D2D" w:rsidRPr="000F1682" w:rsidRDefault="00EE3D2D" w:rsidP="00550D61">
      <w:pPr>
        <w:jc w:val="both"/>
        <w:rPr>
          <w:rFonts w:cs="Arial"/>
          <w:spacing w:val="-2"/>
          <w:u w:val="dotted"/>
          <w:lang w:val="fr-BE"/>
        </w:rPr>
      </w:pPr>
    </w:p>
    <w:p w14:paraId="1CCBEF18" w14:textId="77777777" w:rsidR="00EE3D2D" w:rsidRPr="000F1682" w:rsidRDefault="00EE3D2D" w:rsidP="00550D61">
      <w:pPr>
        <w:jc w:val="both"/>
        <w:rPr>
          <w:rFonts w:cs="Arial"/>
          <w:lang w:val="de-DE"/>
        </w:rPr>
      </w:pP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p>
    <w:p w14:paraId="56A0355F" w14:textId="77777777" w:rsidR="00EE3D2D" w:rsidRPr="000F1682" w:rsidRDefault="00EE3D2D" w:rsidP="00550D61">
      <w:pPr>
        <w:jc w:val="both"/>
        <w:rPr>
          <w:rFonts w:cs="Arial"/>
          <w:spacing w:val="-2"/>
          <w:lang w:val="de-DE"/>
        </w:rPr>
      </w:pPr>
    </w:p>
    <w:p w14:paraId="5B2C6C8E" w14:textId="77777777" w:rsidR="00EE3D2D" w:rsidRPr="000F1682" w:rsidRDefault="00EE3D2D" w:rsidP="00550D61">
      <w:pPr>
        <w:jc w:val="both"/>
        <w:rPr>
          <w:rFonts w:cs="Arial"/>
          <w:spacing w:val="-2"/>
          <w:lang w:val="de-DE"/>
        </w:rPr>
      </w:pPr>
    </w:p>
    <w:p w14:paraId="524D64C4" w14:textId="77777777" w:rsidR="00EE3D2D" w:rsidRPr="000F1682" w:rsidRDefault="00EE3D2D" w:rsidP="00550D61">
      <w:pPr>
        <w:jc w:val="both"/>
        <w:rPr>
          <w:rFonts w:cs="Arial"/>
          <w:spacing w:val="-2"/>
          <w:lang w:val="fr-BE"/>
        </w:rPr>
      </w:pPr>
      <w:r w:rsidRPr="000F1682">
        <w:rPr>
          <w:rFonts w:cs="Arial"/>
        </w:rPr>
        <w:t xml:space="preserve">Fait à </w:t>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spacing w:val="-2"/>
          <w:u w:val="dotted"/>
          <w:lang w:val="fr-BE"/>
        </w:rPr>
        <w:tab/>
      </w:r>
      <w:r w:rsidRPr="000F1682">
        <w:rPr>
          <w:rFonts w:cs="Arial"/>
        </w:rPr>
        <w:t xml:space="preserve">, le </w:t>
      </w:r>
      <w:r w:rsidRPr="000F1682">
        <w:rPr>
          <w:rStyle w:val="forminvulgrijs"/>
          <w:rFonts w:cs="Arial"/>
          <w:color w:val="auto"/>
        </w:rPr>
        <w:fldChar w:fldCharType="begin">
          <w:ffData>
            <w:name w:val=""/>
            <w:enabled/>
            <w:calcOnExit w:val="0"/>
            <w:textInput>
              <w:default w:val="l__l__l"/>
            </w:textInput>
          </w:ffData>
        </w:fldChar>
      </w:r>
      <w:r w:rsidRPr="000F1682">
        <w:rPr>
          <w:rStyle w:val="forminvulgrijs"/>
          <w:rFonts w:cs="Arial"/>
          <w:color w:val="auto"/>
        </w:rPr>
        <w:instrText xml:space="preserve"> FORMTEXT </w:instrText>
      </w:r>
      <w:r w:rsidRPr="000F1682">
        <w:rPr>
          <w:rStyle w:val="forminvulgrijs"/>
          <w:rFonts w:cs="Arial"/>
          <w:color w:val="auto"/>
        </w:rPr>
      </w:r>
      <w:r w:rsidRPr="000F1682">
        <w:rPr>
          <w:rStyle w:val="forminvulgrijs"/>
          <w:rFonts w:cs="Arial"/>
          <w:color w:val="auto"/>
        </w:rPr>
        <w:fldChar w:fldCharType="separate"/>
      </w:r>
      <w:r w:rsidRPr="000F1682">
        <w:rPr>
          <w:rStyle w:val="forminvulgrijs"/>
          <w:rFonts w:cs="Arial"/>
          <w:noProof/>
          <w:color w:val="auto"/>
        </w:rPr>
        <w:t>l__l__l</w:t>
      </w:r>
      <w:r w:rsidRPr="000F1682">
        <w:rPr>
          <w:rStyle w:val="forminvulgrijs"/>
          <w:rFonts w:cs="Arial"/>
          <w:color w:val="auto"/>
        </w:rPr>
        <w:fldChar w:fldCharType="end"/>
      </w:r>
      <w:r w:rsidRPr="000F1682">
        <w:rPr>
          <w:rStyle w:val="forminvulgrijs"/>
          <w:rFonts w:cs="Arial"/>
          <w:color w:val="auto"/>
        </w:rPr>
        <w:t xml:space="preserve"> . </w:t>
      </w:r>
      <w:r w:rsidRPr="000F1682">
        <w:rPr>
          <w:rStyle w:val="forminvulgrijs"/>
          <w:rFonts w:cs="Arial"/>
          <w:color w:val="auto"/>
        </w:rPr>
        <w:fldChar w:fldCharType="begin">
          <w:ffData>
            <w:name w:val=""/>
            <w:enabled/>
            <w:calcOnExit w:val="0"/>
            <w:textInput>
              <w:default w:val="l__l__l"/>
            </w:textInput>
          </w:ffData>
        </w:fldChar>
      </w:r>
      <w:r w:rsidRPr="000F1682">
        <w:rPr>
          <w:rStyle w:val="forminvulgrijs"/>
          <w:rFonts w:cs="Arial"/>
          <w:color w:val="auto"/>
        </w:rPr>
        <w:instrText xml:space="preserve"> FORMTEXT </w:instrText>
      </w:r>
      <w:r w:rsidRPr="000F1682">
        <w:rPr>
          <w:rStyle w:val="forminvulgrijs"/>
          <w:rFonts w:cs="Arial"/>
          <w:color w:val="auto"/>
        </w:rPr>
      </w:r>
      <w:r w:rsidRPr="000F1682">
        <w:rPr>
          <w:rStyle w:val="forminvulgrijs"/>
          <w:rFonts w:cs="Arial"/>
          <w:color w:val="auto"/>
        </w:rPr>
        <w:fldChar w:fldCharType="separate"/>
      </w:r>
      <w:r w:rsidRPr="000F1682">
        <w:rPr>
          <w:rStyle w:val="forminvulgrijs"/>
          <w:rFonts w:cs="Arial"/>
          <w:noProof/>
          <w:color w:val="auto"/>
        </w:rPr>
        <w:t>l__l__l</w:t>
      </w:r>
      <w:r w:rsidRPr="000F1682">
        <w:rPr>
          <w:rStyle w:val="forminvulgrijs"/>
          <w:rFonts w:cs="Arial"/>
          <w:color w:val="auto"/>
        </w:rPr>
        <w:fldChar w:fldCharType="end"/>
      </w:r>
      <w:r w:rsidRPr="000F1682">
        <w:rPr>
          <w:rStyle w:val="forminvulgrijs"/>
          <w:rFonts w:cs="Arial"/>
          <w:color w:val="auto"/>
        </w:rPr>
        <w:t xml:space="preserve"> . 20</w:t>
      </w:r>
      <w:r w:rsidRPr="000F1682">
        <w:rPr>
          <w:rStyle w:val="forminvulgrijs"/>
          <w:rFonts w:cs="Arial"/>
          <w:color w:val="auto"/>
        </w:rPr>
        <w:fldChar w:fldCharType="begin">
          <w:ffData>
            <w:name w:val=""/>
            <w:enabled/>
            <w:calcOnExit w:val="0"/>
            <w:textInput>
              <w:default w:val="l__l__l"/>
            </w:textInput>
          </w:ffData>
        </w:fldChar>
      </w:r>
      <w:r w:rsidRPr="000F1682">
        <w:rPr>
          <w:rStyle w:val="forminvulgrijs"/>
          <w:rFonts w:cs="Arial"/>
          <w:color w:val="auto"/>
        </w:rPr>
        <w:instrText xml:space="preserve"> FORMTEXT </w:instrText>
      </w:r>
      <w:r w:rsidRPr="000F1682">
        <w:rPr>
          <w:rStyle w:val="forminvulgrijs"/>
          <w:rFonts w:cs="Arial"/>
          <w:color w:val="auto"/>
        </w:rPr>
      </w:r>
      <w:r w:rsidRPr="000F1682">
        <w:rPr>
          <w:rStyle w:val="forminvulgrijs"/>
          <w:rFonts w:cs="Arial"/>
          <w:color w:val="auto"/>
        </w:rPr>
        <w:fldChar w:fldCharType="separate"/>
      </w:r>
      <w:r w:rsidRPr="000F1682">
        <w:rPr>
          <w:rStyle w:val="forminvulgrijs"/>
          <w:rFonts w:cs="Arial"/>
          <w:noProof/>
          <w:color w:val="auto"/>
        </w:rPr>
        <w:t>l__l__l</w:t>
      </w:r>
      <w:r w:rsidRPr="000F1682">
        <w:rPr>
          <w:rStyle w:val="forminvulgrijs"/>
          <w:rFonts w:cs="Arial"/>
          <w:color w:val="auto"/>
        </w:rPr>
        <w:fldChar w:fldCharType="end"/>
      </w:r>
      <w:r w:rsidRPr="000F1682">
        <w:rPr>
          <w:rFonts w:cs="Arial"/>
          <w:spacing w:val="-2"/>
          <w:lang w:val="fr-BE"/>
        </w:rPr>
        <w:t>.</w:t>
      </w:r>
    </w:p>
    <w:p w14:paraId="7E1FA398" w14:textId="77777777" w:rsidR="00EE3D2D" w:rsidRPr="000F1682" w:rsidRDefault="00EE3D2D" w:rsidP="00550D61">
      <w:pPr>
        <w:jc w:val="both"/>
        <w:rPr>
          <w:rFonts w:cs="Arial"/>
          <w:spacing w:val="-2"/>
          <w:lang w:val="fr-BE"/>
        </w:rPr>
      </w:pPr>
    </w:p>
    <w:p w14:paraId="1ED3E9BE" w14:textId="77777777" w:rsidR="00EE3D2D" w:rsidRPr="000F1682" w:rsidRDefault="00EE3D2D" w:rsidP="00EE3D2D">
      <w:pPr>
        <w:jc w:val="right"/>
        <w:rPr>
          <w:rFonts w:cs="Arial"/>
          <w:spacing w:val="-2"/>
          <w:lang w:val="fr-BE"/>
        </w:rPr>
      </w:pPr>
    </w:p>
    <w:p w14:paraId="42BAEAAD" w14:textId="77777777" w:rsidR="00EE3D2D" w:rsidRPr="000F1682" w:rsidRDefault="00EE3D2D" w:rsidP="00EE3D2D">
      <w:pPr>
        <w:rPr>
          <w:rFonts w:cs="Arial"/>
          <w:spacing w:val="-2"/>
          <w:lang w:val="fr-BE"/>
        </w:rPr>
      </w:pPr>
    </w:p>
    <w:p w14:paraId="17C9C1B9" w14:textId="30EBAD34" w:rsidR="00EE3D2D" w:rsidRPr="000F1682" w:rsidRDefault="00EE3D2D" w:rsidP="00EE3D2D">
      <w:pPr>
        <w:rPr>
          <w:rFonts w:cs="Arial"/>
          <w:spacing w:val="-2"/>
          <w:lang w:val="fr-BE"/>
        </w:rPr>
      </w:pPr>
      <w:r w:rsidRPr="000F1682">
        <w:rPr>
          <w:rFonts w:cs="Arial"/>
          <w:noProof/>
          <w:spacing w:val="-2"/>
        </w:rPr>
        <mc:AlternateContent>
          <mc:Choice Requires="wps">
            <w:drawing>
              <wp:anchor distT="0" distB="0" distL="114300" distR="114300" simplePos="0" relativeHeight="251660288" behindDoc="0" locked="0" layoutInCell="1" allowOverlap="1" wp14:anchorId="67B5E8CC" wp14:editId="5600C11D">
                <wp:simplePos x="0" y="0"/>
                <wp:positionH relativeFrom="column">
                  <wp:posOffset>914400</wp:posOffset>
                </wp:positionH>
                <wp:positionV relativeFrom="paragraph">
                  <wp:posOffset>139700</wp:posOffset>
                </wp:positionV>
                <wp:extent cx="2400300" cy="595630"/>
                <wp:effectExtent l="6985" t="10160" r="12065" b="13335"/>
                <wp:wrapNone/>
                <wp:docPr id="57840000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95630"/>
                        </a:xfrm>
                        <a:prstGeom prst="rect">
                          <a:avLst/>
                        </a:prstGeom>
                        <a:solidFill>
                          <a:srgbClr val="FFFFFF"/>
                        </a:solidFill>
                        <a:ln w="9525">
                          <a:solidFill>
                            <a:srgbClr val="000000"/>
                          </a:solidFill>
                          <a:miter lim="800000"/>
                          <a:headEnd/>
                          <a:tailEnd/>
                        </a:ln>
                      </wps:spPr>
                      <wps:txbx>
                        <w:txbxContent>
                          <w:p w14:paraId="34F5D3BD" w14:textId="77777777" w:rsidR="00EE3D2D" w:rsidRPr="00D06F73" w:rsidRDefault="00EE3D2D" w:rsidP="00EE3D2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5E8CC" id="Rectangle 2" o:spid="_x0000_s1027" style="position:absolute;margin-left:1in;margin-top:11pt;width:189pt;height:4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">
                <v:textbox>
                  <w:txbxContent>
                    <w:p w14:paraId="34F5D3BD" w14:textId="77777777" w:rsidR="00EE3D2D" w:rsidRPr="00D06F73" w:rsidRDefault="00EE3D2D" w:rsidP="00EE3D2D">
                      <w:pPr>
                        <w:rPr>
                          <w:sz w:val="22"/>
                          <w:szCs w:val="22"/>
                        </w:rPr>
                      </w:pPr>
                    </w:p>
                  </w:txbxContent>
                </v:textbox>
              </v:rect>
            </w:pict>
          </mc:Fallback>
        </mc:AlternateContent>
      </w:r>
    </w:p>
    <w:p w14:paraId="321985A3" w14:textId="77777777" w:rsidR="00EE3D2D" w:rsidRPr="000F1682" w:rsidRDefault="00EE3D2D" w:rsidP="00EE3D2D">
      <w:pPr>
        <w:rPr>
          <w:rFonts w:cs="Arial"/>
          <w:spacing w:val="-2"/>
          <w:lang w:val="fr-BE"/>
        </w:rPr>
      </w:pPr>
      <w:r w:rsidRPr="000F1682">
        <w:rPr>
          <w:rFonts w:cs="Arial"/>
          <w:spacing w:val="-2"/>
          <w:lang w:val="fr-BE"/>
        </w:rPr>
        <w:t>Signature</w:t>
      </w:r>
      <w:r w:rsidRPr="000F1682">
        <w:rPr>
          <w:rFonts w:cs="Arial"/>
          <w:spacing w:val="-2"/>
          <w:lang w:val="fr-BE"/>
        </w:rPr>
        <w:tab/>
      </w:r>
    </w:p>
    <w:p w14:paraId="1828973B" w14:textId="77777777" w:rsidR="00EE3D2D" w:rsidRPr="000F1682" w:rsidRDefault="00EE3D2D" w:rsidP="00EE3D2D">
      <w:pPr>
        <w:rPr>
          <w:rFonts w:cs="Arial"/>
          <w:spacing w:val="-2"/>
          <w:lang w:val="fr-BE"/>
        </w:rPr>
      </w:pPr>
    </w:p>
    <w:p w14:paraId="683E842E" w14:textId="77777777" w:rsidR="00EE3D2D" w:rsidRPr="000F1682" w:rsidRDefault="00EE3D2D" w:rsidP="00EE3D2D">
      <w:pPr>
        <w:rPr>
          <w:rFonts w:cs="Arial"/>
          <w:spacing w:val="-2"/>
          <w:lang w:val="fr-BE"/>
        </w:rPr>
      </w:pPr>
    </w:p>
    <w:p w14:paraId="4161B912" w14:textId="77777777" w:rsidR="00EE3D2D" w:rsidRPr="000F1682" w:rsidRDefault="00EE3D2D" w:rsidP="00EE3D2D">
      <w:pPr>
        <w:rPr>
          <w:rFonts w:cs="Arial"/>
          <w:spacing w:val="-2"/>
          <w:lang w:val="fr-BE"/>
        </w:rPr>
      </w:pPr>
    </w:p>
    <w:p w14:paraId="5D05B1A4" w14:textId="77777777" w:rsidR="00EE3D2D" w:rsidRPr="000F1682" w:rsidRDefault="00EE3D2D" w:rsidP="00EE3D2D">
      <w:pPr>
        <w:rPr>
          <w:rFonts w:cs="Arial"/>
          <w:spacing w:val="-2"/>
          <w:sz w:val="22"/>
          <w:szCs w:val="22"/>
          <w:lang w:val="fr-BE"/>
        </w:rPr>
      </w:pPr>
    </w:p>
    <w:p w14:paraId="653BAFB4" w14:textId="246DDB3B" w:rsidR="00A215E0" w:rsidRPr="009C145C" w:rsidRDefault="00EE3D2D">
      <w:r w:rsidRPr="000F1682">
        <w:rPr>
          <w:rFonts w:cs="Arial"/>
          <w:noProof/>
          <w:sz w:val="22"/>
          <w:szCs w:val="22"/>
        </w:rPr>
        <mc:AlternateContent>
          <mc:Choice Requires="wps">
            <w:drawing>
              <wp:anchor distT="0" distB="0" distL="114300" distR="114300" simplePos="0" relativeHeight="251664384" behindDoc="0" locked="0" layoutInCell="1" allowOverlap="1" wp14:anchorId="48B0C6AE" wp14:editId="0C6F3EC4">
                <wp:simplePos x="0" y="0"/>
                <wp:positionH relativeFrom="column">
                  <wp:posOffset>0</wp:posOffset>
                </wp:positionH>
                <wp:positionV relativeFrom="paragraph">
                  <wp:posOffset>52705</wp:posOffset>
                </wp:positionV>
                <wp:extent cx="6400800" cy="0"/>
                <wp:effectExtent l="6985" t="12065" r="12065" b="6985"/>
                <wp:wrapNone/>
                <wp:docPr id="1545907899"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4FEFF" id="Connecteur droit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7in,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"/>
            </w:pict>
          </mc:Fallback>
        </mc:AlternateContent>
      </w:r>
    </w:p>
    <w:sectPr w:rsidR="00A215E0" w:rsidRPr="009C145C" w:rsidSect="00EE3D2D">
      <w:headerReference w:type="default" r:id="rId11"/>
      <w:footerReference w:type="even" r:id="rId12"/>
      <w:footerReference w:type="default" r:id="rId13"/>
      <w:endnotePr>
        <w:numFmt w:val="decimal"/>
      </w:endnotePr>
      <w:pgSz w:w="11907" w:h="16840"/>
      <w:pgMar w:top="851" w:right="851" w:bottom="567" w:left="851" w:header="851" w:footer="567"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E81D4" w14:textId="77777777" w:rsidR="00EE3D2D" w:rsidRDefault="00EE3D2D" w:rsidP="00EE3D2D">
      <w:r>
        <w:separator/>
      </w:r>
    </w:p>
  </w:endnote>
  <w:endnote w:type="continuationSeparator" w:id="0">
    <w:p w14:paraId="2565F5E2" w14:textId="77777777" w:rsidR="00EE3D2D" w:rsidRDefault="00EE3D2D" w:rsidP="00EE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D8B8" w14:textId="77777777" w:rsidR="00C609ED" w:rsidRDefault="00C609ED" w:rsidP="007E3FA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C08BBC6" w14:textId="77777777" w:rsidR="00C609ED" w:rsidRDefault="00C609ED" w:rsidP="007E3FA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74F9" w14:textId="77777777" w:rsidR="00C609ED" w:rsidRDefault="00C609ED" w:rsidP="007E3FA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w:t>
    </w:r>
    <w:r>
      <w:rPr>
        <w:rStyle w:val="Paginanummer"/>
      </w:rPr>
      <w:fldChar w:fldCharType="end"/>
    </w:r>
  </w:p>
  <w:p w14:paraId="6C7C5C4E" w14:textId="77777777" w:rsidR="00C609ED" w:rsidRDefault="00C609ED" w:rsidP="007E3FAB">
    <w:pPr>
      <w:pStyle w:val="Voettekst"/>
      <w:ind w:right="360"/>
      <w:jc w:val="right"/>
    </w:pPr>
    <w:r>
      <w:t>Formulaire B1 -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C4222" w14:textId="77777777" w:rsidR="00EE3D2D" w:rsidRDefault="00EE3D2D" w:rsidP="00EE3D2D">
      <w:r>
        <w:separator/>
      </w:r>
    </w:p>
  </w:footnote>
  <w:footnote w:type="continuationSeparator" w:id="0">
    <w:p w14:paraId="5B480A9A" w14:textId="77777777" w:rsidR="00EE3D2D" w:rsidRDefault="00EE3D2D" w:rsidP="00EE3D2D">
      <w:r>
        <w:continuationSeparator/>
      </w:r>
    </w:p>
  </w:footnote>
  <w:footnote w:id="1">
    <w:p w14:paraId="4757B8E2" w14:textId="7904294D" w:rsidR="00EE3D2D" w:rsidRDefault="00EE3D2D" w:rsidP="00EE3D2D">
      <w:pPr>
        <w:pStyle w:val="Voetnoottekst"/>
        <w:rPr>
          <w:rFonts w:ascii="Arial" w:hAnsi="Arial" w:cs="Arial"/>
          <w:spacing w:val="-2"/>
          <w:sz w:val="16"/>
          <w:szCs w:val="16"/>
          <w:lang w:val="fr-BE"/>
        </w:rPr>
      </w:pPr>
      <w:r>
        <w:rPr>
          <w:rStyle w:val="Voetnootmarkering"/>
          <w:lang w:val="fr-BE"/>
        </w:rPr>
        <w:t>(*)</w:t>
      </w:r>
      <w:r>
        <w:rPr>
          <w:lang w:val="fr-BE"/>
        </w:rPr>
        <w:t xml:space="preserve"> </w:t>
      </w:r>
      <w:r w:rsidRPr="001E673C">
        <w:rPr>
          <w:rFonts w:ascii="Arial" w:hAnsi="Arial" w:cs="Arial"/>
          <w:spacing w:val="-2"/>
          <w:sz w:val="16"/>
          <w:szCs w:val="16"/>
          <w:lang w:val="fr-BE"/>
        </w:rPr>
        <w:t xml:space="preserve">La correspondance échangée, soit entre les présidents, soit avec le juge de paix ou avec les assesseurs titulaires, les assesseurs suppléants et les secrétaires des bureaux de vote, est admise en franchise de port. La mention </w:t>
      </w:r>
      <w:r w:rsidR="00020CE0">
        <w:rPr>
          <w:rFonts w:ascii="Arial" w:hAnsi="Arial" w:cs="Arial"/>
          <w:spacing w:val="-2"/>
          <w:sz w:val="16"/>
          <w:szCs w:val="16"/>
          <w:lang w:val="fr-BE"/>
        </w:rPr>
        <w:t>« </w:t>
      </w:r>
      <w:r w:rsidRPr="001E673C">
        <w:rPr>
          <w:rFonts w:ascii="Arial" w:hAnsi="Arial" w:cs="Arial"/>
          <w:b/>
          <w:bCs/>
          <w:spacing w:val="-2"/>
          <w:sz w:val="16"/>
          <w:szCs w:val="16"/>
          <w:lang w:val="fr-BE"/>
        </w:rPr>
        <w:t>Loi électorale</w:t>
      </w:r>
      <w:r w:rsidR="00020CE0">
        <w:rPr>
          <w:rFonts w:ascii="Arial" w:hAnsi="Arial" w:cs="Arial"/>
          <w:spacing w:val="-2"/>
          <w:sz w:val="16"/>
          <w:szCs w:val="16"/>
          <w:lang w:val="fr-BE"/>
        </w:rPr>
        <w:t> »</w:t>
      </w:r>
      <w:r w:rsidRPr="001E673C">
        <w:rPr>
          <w:rFonts w:ascii="Arial" w:hAnsi="Arial" w:cs="Arial"/>
          <w:spacing w:val="-2"/>
          <w:sz w:val="16"/>
          <w:szCs w:val="16"/>
          <w:lang w:val="fr-BE"/>
        </w:rPr>
        <w:t xml:space="preserve"> doit être inscrite en tête de l'adresse. Cette correspondance doit également porter l'indication de la qualité du destinataire et de l'expéditeur, ainsi que le contreseing de ce dernier.</w:t>
      </w:r>
    </w:p>
    <w:p w14:paraId="1350C118" w14:textId="38995E76" w:rsidR="00A6357D" w:rsidRPr="001E673C" w:rsidRDefault="00A6357D" w:rsidP="00EE3D2D">
      <w:pPr>
        <w:pStyle w:val="Voetnoottekst"/>
        <w:rPr>
          <w:rFonts w:ascii="Arial" w:hAnsi="Arial" w:cs="Arial"/>
          <w:sz w:val="16"/>
          <w:szCs w:val="16"/>
          <w:lang w:val="fr-BE"/>
        </w:rPr>
      </w:pPr>
      <w:r w:rsidRPr="00400D15">
        <w:rPr>
          <w:rFonts w:ascii="Arial" w:hAnsi="Arial" w:cs="Arial"/>
          <w:spacing w:val="-2"/>
          <w:vertAlign w:val="superscript"/>
          <w:lang w:val="fr-BE"/>
        </w:rPr>
        <w:t>(**)</w:t>
      </w:r>
      <w:r>
        <w:rPr>
          <w:rFonts w:ascii="Arial" w:hAnsi="Arial" w:cs="Arial"/>
          <w:spacing w:val="-2"/>
          <w:sz w:val="16"/>
          <w:szCs w:val="16"/>
          <w:lang w:val="fr-BE"/>
        </w:rPr>
        <w:t xml:space="preserve"> Indiquer nom et prénoms</w:t>
      </w:r>
    </w:p>
  </w:footnote>
  <w:footnote w:id="2">
    <w:p w14:paraId="0B5C9D35" w14:textId="548B0382" w:rsidR="00EE3D2D" w:rsidRDefault="00EE3D2D" w:rsidP="00EE3D2D">
      <w:pPr>
        <w:rPr>
          <w:rFonts w:cs="Arial"/>
          <w:spacing w:val="-2"/>
          <w:sz w:val="18"/>
          <w:lang w:val="fr-BE"/>
        </w:rPr>
      </w:pPr>
      <w:r w:rsidRPr="00E029EF">
        <w:rPr>
          <w:rStyle w:val="Voetnootmarkering"/>
          <w:rFonts w:cs="Arial"/>
          <w:lang w:val="fr-BE"/>
        </w:rPr>
        <w:t>(*)</w:t>
      </w:r>
      <w:r w:rsidRPr="00E029EF">
        <w:rPr>
          <w:rFonts w:cs="Arial"/>
          <w:spacing w:val="-2"/>
          <w:sz w:val="18"/>
          <w:lang w:val="fr-BE"/>
        </w:rPr>
        <w:t>A renvoyer à</w:t>
      </w:r>
      <w:r w:rsidR="000F1682">
        <w:rPr>
          <w:rFonts w:cs="Arial"/>
          <w:spacing w:val="-2"/>
          <w:sz w:val="18"/>
          <w:lang w:val="fr-BE"/>
        </w:rPr>
        <w:t xml:space="preserve"> </w:t>
      </w:r>
      <w:r w:rsidR="00254D3F">
        <w:rPr>
          <w:rFonts w:cs="Arial"/>
          <w:spacing w:val="-2"/>
          <w:sz w:val="18"/>
          <w:lang w:val="fr-BE"/>
        </w:rPr>
        <w:t>(nom et prénoms)</w:t>
      </w:r>
      <w:r w:rsidRPr="00E029EF">
        <w:rPr>
          <w:rFonts w:cs="Arial"/>
          <w:spacing w:val="-2"/>
          <w:sz w:val="18"/>
          <w:lang w:val="fr-BE"/>
        </w:rPr>
        <w:t xml:space="preserve"> </w:t>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sidRPr="00E029EF">
        <w:rPr>
          <w:rFonts w:cs="Arial"/>
          <w:spacing w:val="-2"/>
          <w:sz w:val="18"/>
          <w:lang w:val="fr-BE"/>
        </w:rPr>
        <w:t xml:space="preserve">, </w:t>
      </w:r>
    </w:p>
    <w:p w14:paraId="7B07AB54" w14:textId="3071ED6F" w:rsidR="00EE3D2D" w:rsidRPr="007608AB" w:rsidRDefault="00EE3D2D" w:rsidP="00EE3D2D">
      <w:pPr>
        <w:rPr>
          <w:rFonts w:cs="Arial"/>
          <w:spacing w:val="-2"/>
          <w:sz w:val="18"/>
          <w:u w:val="dotted"/>
          <w:lang w:val="fr-BE"/>
        </w:rPr>
      </w:pPr>
      <w:r w:rsidRPr="00E029EF">
        <w:rPr>
          <w:rFonts w:cs="Arial"/>
          <w:spacing w:val="-2"/>
          <w:sz w:val="18"/>
          <w:lang w:val="fr-BE"/>
        </w:rPr>
        <w:t xml:space="preserve">juge de paix du canton de </w:t>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p>
    <w:p w14:paraId="7044B4BE" w14:textId="607003DD" w:rsidR="00EE3D2D" w:rsidRPr="007608AB" w:rsidRDefault="00EE3D2D" w:rsidP="00EE3D2D">
      <w:pPr>
        <w:rPr>
          <w:rFonts w:cs="Arial"/>
          <w:spacing w:val="-2"/>
          <w:sz w:val="22"/>
          <w:u w:val="dotted"/>
          <w:lang w:val="fr-BE"/>
        </w:rPr>
      </w:pPr>
      <w:r w:rsidRPr="00E029EF">
        <w:rPr>
          <w:rFonts w:cs="Arial"/>
          <w:spacing w:val="-2"/>
          <w:sz w:val="18"/>
          <w:lang w:val="fr-BE"/>
        </w:rPr>
        <w:t xml:space="preserve">rue </w:t>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sidRPr="00E029EF">
        <w:rPr>
          <w:rFonts w:cs="Arial"/>
          <w:spacing w:val="-2"/>
          <w:sz w:val="18"/>
          <w:lang w:val="fr-BE"/>
        </w:rPr>
        <w:t xml:space="preserve"> n°</w:t>
      </w:r>
      <w:r w:rsidR="00574D35">
        <w:rPr>
          <w:rFonts w:cs="Arial"/>
          <w:spacing w:val="-2"/>
          <w:sz w:val="18"/>
          <w:lang w:val="fr-BE"/>
        </w:rPr>
        <w:t xml:space="preserve"> </w:t>
      </w:r>
      <w:r>
        <w:rPr>
          <w:rFonts w:cs="Arial"/>
          <w:spacing w:val="-2"/>
          <w:sz w:val="18"/>
          <w:u w:val="dotted"/>
          <w:lang w:val="fr-BE"/>
        </w:rPr>
        <w:tab/>
      </w:r>
      <w:r w:rsidRPr="00E029EF">
        <w:rPr>
          <w:rFonts w:cs="Arial"/>
          <w:spacing w:val="-2"/>
          <w:sz w:val="18"/>
          <w:lang w:val="fr-BE"/>
        </w:rPr>
        <w:t xml:space="preserve">, à </w:t>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r>
        <w:rPr>
          <w:rFonts w:cs="Arial"/>
          <w:spacing w:val="-2"/>
          <w:sz w:val="18"/>
          <w:u w:val="dotted"/>
          <w:lang w:val="fr-BE"/>
        </w:rPr>
        <w:tab/>
      </w:r>
    </w:p>
    <w:p w14:paraId="16D6C759" w14:textId="77777777" w:rsidR="00EE3D2D" w:rsidRDefault="00EE3D2D" w:rsidP="00EE3D2D">
      <w:pPr>
        <w:pStyle w:val="Voetnoottekst"/>
        <w:rPr>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E981" w14:textId="7A0DCF0A" w:rsidR="00C609ED" w:rsidRDefault="00EE3D2D" w:rsidP="007E3FAB">
    <w:pPr>
      <w:jc w:val="both"/>
      <w:rPr>
        <w:sz w:val="10"/>
      </w:rPr>
    </w:pPr>
    <w:r>
      <w:rPr>
        <w:noProof/>
      </w:rPr>
      <mc:AlternateContent>
        <mc:Choice Requires="wps">
          <w:drawing>
            <wp:anchor distT="0" distB="0" distL="114300" distR="114300" simplePos="0" relativeHeight="251659264" behindDoc="0" locked="0" layoutInCell="0" allowOverlap="1" wp14:anchorId="48AA7194" wp14:editId="0EA8BAAA">
              <wp:simplePos x="0" y="0"/>
              <wp:positionH relativeFrom="page">
                <wp:posOffset>718820</wp:posOffset>
              </wp:positionH>
              <wp:positionV relativeFrom="paragraph">
                <wp:posOffset>0</wp:posOffset>
              </wp:positionV>
              <wp:extent cx="6122670" cy="152400"/>
              <wp:effectExtent l="4445" t="0" r="0" b="2540"/>
              <wp:wrapNone/>
              <wp:docPr id="5785180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67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D42936" w14:textId="77777777" w:rsidR="00C609ED" w:rsidRDefault="00C609ED">
                          <w:pPr>
                            <w:tabs>
                              <w:tab w:val="center" w:pos="4821"/>
                              <w:tab w:val="right" w:pos="9642"/>
                            </w:tabs>
                            <w:rPr>
                              <w:spacing w:val="-3"/>
                              <w:lang w:val="en-US"/>
                            </w:rPr>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A7194" id="Rectangle 9" o:spid="_x0000_s1028" style="position:absolute;left:0;text-align:left;margin-left:56.6pt;margin-top:0;width:482.1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" o:allowincell="f" filled="f" stroked="f" strokeweight="0">
              <v:textbox inset="0,0,0,0">
                <w:txbxContent>
                  <w:p w14:paraId="4DD42936" w14:textId="77777777" w:rsidR="00C609ED" w:rsidRDefault="00C609ED">
                    <w:pPr>
                      <w:tabs>
                        <w:tab w:val="center" w:pos="4821"/>
                        <w:tab w:val="right" w:pos="9642"/>
                      </w:tabs>
                      <w:rPr>
                        <w:spacing w:val="-3"/>
                        <w:lang w:val="en-US"/>
                      </w:rPr>
                    </w:pPr>
                    <w:r>
                      <w:tab/>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950C1"/>
    <w:multiLevelType w:val="hybridMultilevel"/>
    <w:tmpl w:val="3A3ED45A"/>
    <w:lvl w:ilvl="0" w:tplc="3C782E22">
      <w:start w:val="1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EF11572"/>
    <w:multiLevelType w:val="hybridMultilevel"/>
    <w:tmpl w:val="C48E1FB2"/>
    <w:lvl w:ilvl="0" w:tplc="7DE08A6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326641703">
    <w:abstractNumId w:val="0"/>
  </w:num>
  <w:num w:numId="2" w16cid:durableId="1570651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2D"/>
    <w:rsid w:val="00020CE0"/>
    <w:rsid w:val="000F1682"/>
    <w:rsid w:val="000F1F21"/>
    <w:rsid w:val="00102E9B"/>
    <w:rsid w:val="00174005"/>
    <w:rsid w:val="00187045"/>
    <w:rsid w:val="001A7583"/>
    <w:rsid w:val="00254D3F"/>
    <w:rsid w:val="002554AF"/>
    <w:rsid w:val="0028078E"/>
    <w:rsid w:val="0028572D"/>
    <w:rsid w:val="00310F5E"/>
    <w:rsid w:val="003C5B30"/>
    <w:rsid w:val="00400D15"/>
    <w:rsid w:val="005240B6"/>
    <w:rsid w:val="0053485C"/>
    <w:rsid w:val="00550D61"/>
    <w:rsid w:val="00574D35"/>
    <w:rsid w:val="005A13E3"/>
    <w:rsid w:val="00614EAD"/>
    <w:rsid w:val="00646BB5"/>
    <w:rsid w:val="006642C2"/>
    <w:rsid w:val="0078778C"/>
    <w:rsid w:val="00787C18"/>
    <w:rsid w:val="00906ECB"/>
    <w:rsid w:val="00964E4E"/>
    <w:rsid w:val="009654FA"/>
    <w:rsid w:val="009C145C"/>
    <w:rsid w:val="00A215E0"/>
    <w:rsid w:val="00A42A40"/>
    <w:rsid w:val="00A6357D"/>
    <w:rsid w:val="00B32625"/>
    <w:rsid w:val="00B603D2"/>
    <w:rsid w:val="00B96C84"/>
    <w:rsid w:val="00B96FC1"/>
    <w:rsid w:val="00C609ED"/>
    <w:rsid w:val="00C92211"/>
    <w:rsid w:val="00D613BB"/>
    <w:rsid w:val="00D92D3C"/>
    <w:rsid w:val="00DA2950"/>
    <w:rsid w:val="00EA2CE7"/>
    <w:rsid w:val="00EE3D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10D925"/>
  <w15:chartTrackingRefBased/>
  <w15:docId w15:val="{D9B1CC0E-A850-47C7-9BB1-FE183DA5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3D2D"/>
    <w:pPr>
      <w:widowControl w:val="0"/>
      <w:overflowPunct w:val="0"/>
      <w:autoSpaceDE w:val="0"/>
      <w:autoSpaceDN w:val="0"/>
      <w:adjustRightInd w:val="0"/>
      <w:spacing w:after="0" w:line="240" w:lineRule="auto"/>
      <w:textAlignment w:val="baseline"/>
    </w:pPr>
    <w:rPr>
      <w:rFonts w:ascii="Arial" w:eastAsia="Times New Roman" w:hAnsi="Arial" w:cs="Times New Roman"/>
      <w:kern w:val="0"/>
      <w:sz w:val="20"/>
      <w:szCs w:val="20"/>
      <w:lang w:val="fr-FR" w:eastAsia="fr-FR"/>
      <w14:ligatures w14:val="none"/>
    </w:rPr>
  </w:style>
  <w:style w:type="paragraph" w:styleId="Kop1">
    <w:name w:val="heading 1"/>
    <w:basedOn w:val="Standaard"/>
    <w:next w:val="Standaard"/>
    <w:link w:val="Kop1Char"/>
    <w:qFormat/>
    <w:rsid w:val="00EE3D2D"/>
    <w:pPr>
      <w:keepNext/>
      <w:widowControl/>
      <w:overflowPunct/>
      <w:autoSpaceDE/>
      <w:autoSpaceDN/>
      <w:adjustRightInd/>
      <w:ind w:left="5760" w:firstLine="720"/>
      <w:textAlignment w:val="auto"/>
      <w:outlineLvl w:val="0"/>
    </w:pPr>
    <w:rPr>
      <w:rFonts w:ascii="Times New Roman" w:hAnsi="Times New Roman"/>
      <w:b/>
      <w:spacing w:val="-2"/>
      <w:sz w:val="22"/>
      <w:lang w:eastAsia="en-US"/>
    </w:rPr>
  </w:style>
  <w:style w:type="paragraph" w:styleId="Kop2">
    <w:name w:val="heading 2"/>
    <w:basedOn w:val="Standaard"/>
    <w:next w:val="Standaard"/>
    <w:link w:val="Kop2Char"/>
    <w:qFormat/>
    <w:rsid w:val="00EE3D2D"/>
    <w:pPr>
      <w:keepNext/>
      <w:widowControl/>
      <w:overflowPunct/>
      <w:autoSpaceDE/>
      <w:autoSpaceDN/>
      <w:adjustRightInd/>
      <w:jc w:val="center"/>
      <w:textAlignment w:val="auto"/>
      <w:outlineLvl w:val="1"/>
    </w:pPr>
    <w:rPr>
      <w:rFonts w:ascii="Times New Roman" w:hAnsi="Times New Roman"/>
      <w:b/>
      <w:spacing w:val="-2"/>
      <w:sz w:val="22"/>
      <w:lang w:eastAsia="en-US"/>
    </w:rPr>
  </w:style>
  <w:style w:type="paragraph" w:styleId="Kop4">
    <w:name w:val="heading 4"/>
    <w:basedOn w:val="Standaard"/>
    <w:next w:val="Standaard"/>
    <w:link w:val="Kop4Char"/>
    <w:qFormat/>
    <w:rsid w:val="00EE3D2D"/>
    <w:pPr>
      <w:keepNext/>
      <w:widowControl/>
      <w:overflowPunct/>
      <w:autoSpaceDE/>
      <w:autoSpaceDN/>
      <w:adjustRightInd/>
      <w:jc w:val="center"/>
      <w:textAlignment w:val="auto"/>
      <w:outlineLvl w:val="3"/>
    </w:pPr>
    <w:rPr>
      <w:rFonts w:ascii="Times New Roman" w:hAnsi="Times New Roman"/>
      <w:b/>
      <w:bCs/>
      <w:sz w:val="24"/>
      <w:szCs w:val="24"/>
      <w:lang w:val="fr-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E3D2D"/>
    <w:rPr>
      <w:rFonts w:ascii="Times New Roman" w:eastAsia="Times New Roman" w:hAnsi="Times New Roman" w:cs="Times New Roman"/>
      <w:b/>
      <w:spacing w:val="-2"/>
      <w:kern w:val="0"/>
      <w:szCs w:val="20"/>
      <w:lang w:val="fr-FR"/>
      <w14:ligatures w14:val="none"/>
    </w:rPr>
  </w:style>
  <w:style w:type="character" w:customStyle="1" w:styleId="Kop2Char">
    <w:name w:val="Kop 2 Char"/>
    <w:basedOn w:val="Standaardalinea-lettertype"/>
    <w:link w:val="Kop2"/>
    <w:rsid w:val="00EE3D2D"/>
    <w:rPr>
      <w:rFonts w:ascii="Times New Roman" w:eastAsia="Times New Roman" w:hAnsi="Times New Roman" w:cs="Times New Roman"/>
      <w:b/>
      <w:spacing w:val="-2"/>
      <w:kern w:val="0"/>
      <w:szCs w:val="20"/>
      <w:lang w:val="fr-FR"/>
      <w14:ligatures w14:val="none"/>
    </w:rPr>
  </w:style>
  <w:style w:type="character" w:customStyle="1" w:styleId="Kop4Char">
    <w:name w:val="Kop 4 Char"/>
    <w:basedOn w:val="Standaardalinea-lettertype"/>
    <w:link w:val="Kop4"/>
    <w:rsid w:val="00EE3D2D"/>
    <w:rPr>
      <w:rFonts w:ascii="Times New Roman" w:eastAsia="Times New Roman" w:hAnsi="Times New Roman" w:cs="Times New Roman"/>
      <w:b/>
      <w:bCs/>
      <w:kern w:val="0"/>
      <w:sz w:val="24"/>
      <w:szCs w:val="24"/>
      <w14:ligatures w14:val="none"/>
    </w:rPr>
  </w:style>
  <w:style w:type="paragraph" w:styleId="Plattetekst">
    <w:name w:val="Body Text"/>
    <w:basedOn w:val="Standaard"/>
    <w:link w:val="PlattetekstChar"/>
    <w:rsid w:val="00EE3D2D"/>
    <w:pPr>
      <w:widowControl/>
      <w:overflowPunct/>
      <w:autoSpaceDE/>
      <w:autoSpaceDN/>
      <w:adjustRightInd/>
      <w:textAlignment w:val="auto"/>
    </w:pPr>
    <w:rPr>
      <w:rFonts w:ascii="Times New Roman" w:hAnsi="Times New Roman"/>
      <w:spacing w:val="-2"/>
      <w:sz w:val="22"/>
      <w:lang w:eastAsia="en-US"/>
    </w:rPr>
  </w:style>
  <w:style w:type="character" w:customStyle="1" w:styleId="PlattetekstChar">
    <w:name w:val="Platte tekst Char"/>
    <w:basedOn w:val="Standaardalinea-lettertype"/>
    <w:link w:val="Plattetekst"/>
    <w:rsid w:val="00EE3D2D"/>
    <w:rPr>
      <w:rFonts w:ascii="Times New Roman" w:eastAsia="Times New Roman" w:hAnsi="Times New Roman" w:cs="Times New Roman"/>
      <w:spacing w:val="-2"/>
      <w:kern w:val="0"/>
      <w:szCs w:val="20"/>
      <w:lang w:val="fr-FR"/>
      <w14:ligatures w14:val="none"/>
    </w:rPr>
  </w:style>
  <w:style w:type="paragraph" w:styleId="Koptekst">
    <w:name w:val="header"/>
    <w:basedOn w:val="Standaard"/>
    <w:link w:val="KoptekstChar"/>
    <w:rsid w:val="00EE3D2D"/>
    <w:pPr>
      <w:widowControl/>
      <w:tabs>
        <w:tab w:val="center" w:pos="4153"/>
        <w:tab w:val="right" w:pos="8306"/>
      </w:tabs>
      <w:overflowPunct/>
      <w:autoSpaceDE/>
      <w:autoSpaceDN/>
      <w:adjustRightInd/>
      <w:textAlignment w:val="auto"/>
    </w:pPr>
    <w:rPr>
      <w:rFonts w:ascii="Times New Roman" w:hAnsi="Times New Roman"/>
      <w:sz w:val="24"/>
      <w:szCs w:val="24"/>
      <w:lang w:val="en-GB" w:eastAsia="en-US"/>
    </w:rPr>
  </w:style>
  <w:style w:type="character" w:customStyle="1" w:styleId="KoptekstChar">
    <w:name w:val="Koptekst Char"/>
    <w:basedOn w:val="Standaardalinea-lettertype"/>
    <w:link w:val="Koptekst"/>
    <w:rsid w:val="00EE3D2D"/>
    <w:rPr>
      <w:rFonts w:ascii="Times New Roman" w:eastAsia="Times New Roman" w:hAnsi="Times New Roman" w:cs="Times New Roman"/>
      <w:kern w:val="0"/>
      <w:sz w:val="24"/>
      <w:szCs w:val="24"/>
      <w:lang w:val="en-GB"/>
      <w14:ligatures w14:val="none"/>
    </w:rPr>
  </w:style>
  <w:style w:type="paragraph" w:styleId="Voetnoottekst">
    <w:name w:val="footnote text"/>
    <w:basedOn w:val="Standaard"/>
    <w:link w:val="VoetnoottekstChar"/>
    <w:semiHidden/>
    <w:rsid w:val="00EE3D2D"/>
    <w:pPr>
      <w:widowControl/>
      <w:overflowPunct/>
      <w:autoSpaceDE/>
      <w:autoSpaceDN/>
      <w:adjustRightInd/>
      <w:textAlignment w:val="auto"/>
    </w:pPr>
    <w:rPr>
      <w:rFonts w:ascii="Times New Roman" w:hAnsi="Times New Roman"/>
      <w:lang w:val="en-GB" w:eastAsia="en-US"/>
    </w:rPr>
  </w:style>
  <w:style w:type="character" w:customStyle="1" w:styleId="VoetnoottekstChar">
    <w:name w:val="Voetnoottekst Char"/>
    <w:basedOn w:val="Standaardalinea-lettertype"/>
    <w:link w:val="Voetnoottekst"/>
    <w:semiHidden/>
    <w:rsid w:val="00EE3D2D"/>
    <w:rPr>
      <w:rFonts w:ascii="Times New Roman" w:eastAsia="Times New Roman" w:hAnsi="Times New Roman" w:cs="Times New Roman"/>
      <w:kern w:val="0"/>
      <w:sz w:val="20"/>
      <w:szCs w:val="20"/>
      <w:lang w:val="en-GB"/>
      <w14:ligatures w14:val="none"/>
    </w:rPr>
  </w:style>
  <w:style w:type="character" w:styleId="Voetnootmarkering">
    <w:name w:val="footnote reference"/>
    <w:semiHidden/>
    <w:rsid w:val="00EE3D2D"/>
    <w:rPr>
      <w:vertAlign w:val="superscript"/>
    </w:rPr>
  </w:style>
  <w:style w:type="paragraph" w:styleId="Plattetekst3">
    <w:name w:val="Body Text 3"/>
    <w:basedOn w:val="Standaard"/>
    <w:link w:val="Plattetekst3Char"/>
    <w:rsid w:val="00EE3D2D"/>
    <w:pPr>
      <w:widowControl/>
      <w:overflowPunct/>
      <w:autoSpaceDE/>
      <w:autoSpaceDN/>
      <w:adjustRightInd/>
      <w:jc w:val="both"/>
      <w:textAlignment w:val="auto"/>
    </w:pPr>
    <w:rPr>
      <w:rFonts w:ascii="Times New Roman" w:hAnsi="Times New Roman"/>
      <w:spacing w:val="-2"/>
      <w:sz w:val="22"/>
      <w:szCs w:val="24"/>
      <w:lang w:val="fr-BE" w:eastAsia="en-US"/>
    </w:rPr>
  </w:style>
  <w:style w:type="character" w:customStyle="1" w:styleId="Plattetekst3Char">
    <w:name w:val="Platte tekst 3 Char"/>
    <w:basedOn w:val="Standaardalinea-lettertype"/>
    <w:link w:val="Plattetekst3"/>
    <w:rsid w:val="00EE3D2D"/>
    <w:rPr>
      <w:rFonts w:ascii="Times New Roman" w:eastAsia="Times New Roman" w:hAnsi="Times New Roman" w:cs="Times New Roman"/>
      <w:spacing w:val="-2"/>
      <w:kern w:val="0"/>
      <w:szCs w:val="24"/>
      <w14:ligatures w14:val="none"/>
    </w:rPr>
  </w:style>
  <w:style w:type="character" w:customStyle="1" w:styleId="forminvulgrijs">
    <w:name w:val="_form_invulgrijs"/>
    <w:rsid w:val="00EE3D2D"/>
    <w:rPr>
      <w:color w:val="999999"/>
    </w:rPr>
  </w:style>
  <w:style w:type="paragraph" w:styleId="Voettekst">
    <w:name w:val="footer"/>
    <w:basedOn w:val="Standaard"/>
    <w:link w:val="VoettekstChar"/>
    <w:rsid w:val="00EE3D2D"/>
    <w:pPr>
      <w:tabs>
        <w:tab w:val="center" w:pos="4536"/>
        <w:tab w:val="right" w:pos="9072"/>
      </w:tabs>
    </w:pPr>
  </w:style>
  <w:style w:type="character" w:customStyle="1" w:styleId="VoettekstChar">
    <w:name w:val="Voettekst Char"/>
    <w:basedOn w:val="Standaardalinea-lettertype"/>
    <w:link w:val="Voettekst"/>
    <w:rsid w:val="00EE3D2D"/>
    <w:rPr>
      <w:rFonts w:ascii="Arial" w:eastAsia="Times New Roman" w:hAnsi="Arial" w:cs="Times New Roman"/>
      <w:kern w:val="0"/>
      <w:sz w:val="20"/>
      <w:szCs w:val="20"/>
      <w:lang w:val="fr-FR" w:eastAsia="fr-FR"/>
      <w14:ligatures w14:val="none"/>
    </w:rPr>
  </w:style>
  <w:style w:type="character" w:styleId="Paginanummer">
    <w:name w:val="page number"/>
    <w:basedOn w:val="Standaardalinea-lettertype"/>
    <w:rsid w:val="00EE3D2D"/>
  </w:style>
  <w:style w:type="paragraph" w:styleId="Lijstalinea">
    <w:name w:val="List Paragraph"/>
    <w:basedOn w:val="Standaard"/>
    <w:uiPriority w:val="34"/>
    <w:qFormat/>
    <w:rsid w:val="002554AF"/>
    <w:pPr>
      <w:ind w:left="720"/>
      <w:contextualSpacing/>
    </w:pPr>
  </w:style>
  <w:style w:type="table" w:styleId="Tabelraster">
    <w:name w:val="Table Grid"/>
    <w:basedOn w:val="Standaardtabel"/>
    <w:uiPriority w:val="39"/>
    <w:rsid w:val="0055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A6357D"/>
    <w:pPr>
      <w:spacing w:after="0" w:line="240" w:lineRule="auto"/>
    </w:pPr>
    <w:rPr>
      <w:rFonts w:ascii="Arial" w:eastAsia="Times New Roman" w:hAnsi="Arial" w:cs="Times New Roman"/>
      <w:kern w:val="0"/>
      <w:sz w:val="20"/>
      <w:szCs w:val="20"/>
      <w:lang w:val="fr-FR" w:eastAsia="fr-FR"/>
      <w14:ligatures w14:val="none"/>
    </w:rPr>
  </w:style>
  <w:style w:type="character" w:styleId="Verwijzingopmerking">
    <w:name w:val="annotation reference"/>
    <w:basedOn w:val="Standaardalinea-lettertype"/>
    <w:uiPriority w:val="99"/>
    <w:semiHidden/>
    <w:unhideWhenUsed/>
    <w:rsid w:val="00B32625"/>
    <w:rPr>
      <w:sz w:val="16"/>
      <w:szCs w:val="16"/>
    </w:rPr>
  </w:style>
  <w:style w:type="paragraph" w:styleId="Tekstopmerking">
    <w:name w:val="annotation text"/>
    <w:basedOn w:val="Standaard"/>
    <w:link w:val="TekstopmerkingChar"/>
    <w:uiPriority w:val="99"/>
    <w:unhideWhenUsed/>
    <w:rsid w:val="00B32625"/>
  </w:style>
  <w:style w:type="character" w:customStyle="1" w:styleId="TekstopmerkingChar">
    <w:name w:val="Tekst opmerking Char"/>
    <w:basedOn w:val="Standaardalinea-lettertype"/>
    <w:link w:val="Tekstopmerking"/>
    <w:uiPriority w:val="99"/>
    <w:rsid w:val="00B32625"/>
    <w:rPr>
      <w:rFonts w:ascii="Arial" w:eastAsia="Times New Roman" w:hAnsi="Arial" w:cs="Times New Roman"/>
      <w:kern w:val="0"/>
      <w:sz w:val="20"/>
      <w:szCs w:val="20"/>
      <w:lang w:val="fr-FR" w:eastAsia="fr-FR"/>
      <w14:ligatures w14:val="none"/>
    </w:rPr>
  </w:style>
  <w:style w:type="paragraph" w:styleId="Onderwerpvanopmerking">
    <w:name w:val="annotation subject"/>
    <w:basedOn w:val="Tekstopmerking"/>
    <w:next w:val="Tekstopmerking"/>
    <w:link w:val="OnderwerpvanopmerkingChar"/>
    <w:uiPriority w:val="99"/>
    <w:semiHidden/>
    <w:unhideWhenUsed/>
    <w:rsid w:val="00B32625"/>
    <w:rPr>
      <w:b/>
      <w:bCs/>
    </w:rPr>
  </w:style>
  <w:style w:type="character" w:customStyle="1" w:styleId="OnderwerpvanopmerkingChar">
    <w:name w:val="Onderwerp van opmerking Char"/>
    <w:basedOn w:val="TekstopmerkingChar"/>
    <w:link w:val="Onderwerpvanopmerking"/>
    <w:uiPriority w:val="99"/>
    <w:semiHidden/>
    <w:rsid w:val="00B32625"/>
    <w:rPr>
      <w:rFonts w:ascii="Arial" w:eastAsia="Times New Roman" w:hAnsi="Arial" w:cs="Times New Roman"/>
      <w:b/>
      <w:bCs/>
      <w:kern w:val="0"/>
      <w:sz w:val="20"/>
      <w:szCs w:val="20"/>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3A50B-CA50-430E-93F3-EA3AB932F20A}">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13</TotalTime>
  <Pages>4</Pages>
  <Words>1942</Words>
  <Characters>10681</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6</cp:revision>
  <dcterms:created xsi:type="dcterms:W3CDTF">2024-04-19T07:39:00Z</dcterms:created>
  <dcterms:modified xsi:type="dcterms:W3CDTF">2024-06-05T12:12:00Z</dcterms:modified>
</cp:coreProperties>
</file>